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4A0" w:firstRow="1" w:lastRow="0" w:firstColumn="1" w:lastColumn="0" w:noHBand="0" w:noVBand="1"/>
      </w:tblPr>
      <w:tblGrid>
        <w:gridCol w:w="10466"/>
      </w:tblGrid>
      <w:tr w:rsidR="0029399F" w:rsidRPr="0029399F" w14:paraId="5297E946"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rsidRPr="0029399F" w14:paraId="2D600921"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612FB29C"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54D88D0F" w14:textId="77777777">
                          <w:trPr>
                            <w:jc w:val="center"/>
                          </w:trPr>
                          <w:tc>
                            <w:tcPr>
                              <w:tcW w:w="0" w:type="auto"/>
                              <w:tcMar>
                                <w:top w:w="150" w:type="dxa"/>
                                <w:left w:w="150" w:type="dxa"/>
                                <w:bottom w:w="15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8100"/>
                              </w:tblGrid>
                              <w:tr w:rsidR="0029399F" w:rsidRPr="0029399F" w14:paraId="13298DE3" w14:textId="77777777" w:rsidTr="0029399F">
                                <w:tc>
                                  <w:tcPr>
                                    <w:tcW w:w="0" w:type="auto"/>
                                    <w:vAlign w:val="center"/>
                                    <w:hideMark/>
                                  </w:tcPr>
                                  <w:p w14:paraId="4BD3B091" w14:textId="77777777" w:rsidR="0029399F" w:rsidRPr="0029399F" w:rsidRDefault="0029399F" w:rsidP="0029399F">
                                    <w:r w:rsidRPr="0029399F">
                                      <w:rPr>
                                        <w:rStyle w:val="Fett"/>
                                        <w:rFonts w:ascii="Arial" w:hAnsi="Arial" w:cs="Arial"/>
                                        <w:color w:val="3498DB"/>
                                        <w:sz w:val="26"/>
                                        <w:szCs w:val="26"/>
                                      </w:rPr>
                                      <w:t>BGH-Urteil zur Grundfähigkeitsversicherung</w:t>
                                    </w:r>
                                    <w:r w:rsidRPr="0029399F">
                                      <w:rPr>
                                        <w:rStyle w:val="Fett"/>
                                        <w:rFonts w:ascii="Arial" w:hAnsi="Arial" w:cs="Arial"/>
                                        <w:color w:val="3498DB"/>
                                        <w:sz w:val="26"/>
                                        <w:szCs w:val="26"/>
                                      </w:rPr>
                                      <w:br/>
                                    </w:r>
                                    <w:r w:rsidRPr="0029399F">
                                      <w:rPr>
                                        <w:rFonts w:ascii="Arial" w:hAnsi="Arial" w:cs="Arial"/>
                                        <w:color w:val="3498DB"/>
                                        <w:sz w:val="26"/>
                                        <w:szCs w:val="26"/>
                                      </w:rPr>
                                      <w:t>Was Sie jetzt wissen müssen!</w:t>
                                    </w:r>
                                  </w:p>
                                </w:tc>
                              </w:tr>
                            </w:tbl>
                            <w:p w14:paraId="3C34E8EC" w14:textId="77777777" w:rsidR="0029399F" w:rsidRPr="0029399F" w:rsidRDefault="0029399F" w:rsidP="0029399F"/>
                          </w:tc>
                        </w:tr>
                      </w:tbl>
                      <w:p w14:paraId="12A864CC" w14:textId="77777777" w:rsidR="0029399F" w:rsidRPr="0029399F" w:rsidRDefault="0029399F" w:rsidP="0029399F"/>
                    </w:tc>
                  </w:tr>
                </w:tbl>
                <w:p w14:paraId="7DE3F5F7" w14:textId="77777777" w:rsidR="0029399F" w:rsidRPr="0029399F" w:rsidRDefault="0029399F" w:rsidP="0029399F"/>
              </w:tc>
            </w:tr>
          </w:tbl>
          <w:p w14:paraId="584B0F54" w14:textId="77777777" w:rsidR="0029399F" w:rsidRPr="0029399F" w:rsidRDefault="0029399F" w:rsidP="0029399F"/>
        </w:tc>
      </w:tr>
      <w:tr w:rsidR="0029399F" w:rsidRPr="0029399F" w14:paraId="0D9F63A6"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rsidRPr="0029399F" w14:paraId="1BB372B0"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43107856"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5750FF24"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9399F" w:rsidRPr="0029399F" w14:paraId="418FEBB0" w14:textId="77777777">
                                <w:trPr>
                                  <w:jc w:val="center"/>
                                </w:trPr>
                                <w:tc>
                                  <w:tcPr>
                                    <w:tcW w:w="0" w:type="auto"/>
                                    <w:hideMark/>
                                  </w:tcPr>
                                  <w:p w14:paraId="28DD0184" w14:textId="2C68C3AD" w:rsidR="0029399F" w:rsidRPr="0029399F" w:rsidRDefault="0029399F" w:rsidP="0029399F">
                                    <w:r w:rsidRPr="0029399F">
                                      <w:drawing>
                                        <wp:inline distT="0" distB="0" distL="0" distR="0" wp14:anchorId="5E5BC3FB" wp14:editId="04257792">
                                          <wp:extent cx="5143500" cy="2352675"/>
                                          <wp:effectExtent l="0" t="0" r="0" b="9525"/>
                                          <wp:docPr id="144192035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2352675"/>
                                                  </a:xfrm>
                                                  <a:prstGeom prst="rect">
                                                    <a:avLst/>
                                                  </a:prstGeom>
                                                  <a:noFill/>
                                                  <a:ln>
                                                    <a:noFill/>
                                                  </a:ln>
                                                </pic:spPr>
                                              </pic:pic>
                                            </a:graphicData>
                                          </a:graphic>
                                        </wp:inline>
                                      </w:drawing>
                                    </w:r>
                                  </w:p>
                                </w:tc>
                              </w:tr>
                            </w:tbl>
                            <w:p w14:paraId="49518465" w14:textId="77777777" w:rsidR="0029399F" w:rsidRPr="0029399F" w:rsidRDefault="0029399F" w:rsidP="0029399F"/>
                          </w:tc>
                        </w:tr>
                      </w:tbl>
                      <w:p w14:paraId="5958E9DC" w14:textId="77777777" w:rsidR="0029399F" w:rsidRPr="0029399F" w:rsidRDefault="0029399F" w:rsidP="0029399F"/>
                    </w:tc>
                  </w:tr>
                </w:tbl>
                <w:p w14:paraId="69E545CB" w14:textId="77777777" w:rsidR="0029399F" w:rsidRPr="0029399F" w:rsidRDefault="0029399F" w:rsidP="0029399F"/>
              </w:tc>
            </w:tr>
          </w:tbl>
          <w:p w14:paraId="4E4379AB" w14:textId="77777777" w:rsidR="0029399F" w:rsidRPr="0029399F" w:rsidRDefault="0029399F" w:rsidP="0029399F"/>
        </w:tc>
      </w:tr>
      <w:tr w:rsidR="0029399F" w:rsidRPr="0029399F" w14:paraId="6621CFCE"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rsidRPr="0029399F" w14:paraId="03A991A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1F1D66F3"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6603D6D0"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rsidRPr="0029399F" w14:paraId="48EFD488" w14:textId="77777777">
                                <w:trPr>
                                  <w:jc w:val="center"/>
                                </w:trPr>
                                <w:tc>
                                  <w:tcPr>
                                    <w:tcW w:w="0" w:type="auto"/>
                                    <w:vAlign w:val="center"/>
                                    <w:hideMark/>
                                  </w:tcPr>
                                  <w:p w14:paraId="36BE9891" w14:textId="77777777" w:rsidR="0029399F" w:rsidRPr="0029399F" w:rsidRDefault="0029399F" w:rsidP="0029399F">
                                    <w:pPr>
                                      <w:jc w:val="both"/>
                                    </w:pPr>
                                    <w:r w:rsidRPr="0029399F">
                                      <w:t>Das aktuelle BGH-Urteil vom 11. Dezember 2024 (</w:t>
                                    </w:r>
                                    <w:proofErr w:type="spellStart"/>
                                    <w:r w:rsidRPr="0029399F">
                                      <w:t>Az</w:t>
                                    </w:r>
                                    <w:proofErr w:type="spellEnd"/>
                                    <w:r w:rsidRPr="0029399F">
                                      <w:t xml:space="preserve"> IV ZR 498/21) sorgt für Diskussionen zur Einordnung der Grundfähigkeitsversicherung (GF) im Verhältnis zur Lebensversicherung und dem Versicherungsvertragsgesetz (VVG). Der BGH stellte klar, dass die VVG-Regelungen zur Lebensversicherung nicht automatisch auf jede GF-Versicherung anwendbar sind. Dadurch könnte – je nach vertraglicher Ausgestaltung – ein ordentliches Kündigungsrecht des Versicherers bestehen.</w:t>
                                    </w:r>
                                    <w:r w:rsidRPr="0029399F">
                                      <w:br/>
                                    </w:r>
                                    <w:r w:rsidRPr="0029399F">
                                      <w:br/>
                                      <w:t>Unsere selbständigen GF-Tarife sind rechtlich als Lebensversicherung einzuordnen und wurden bewusst in Anlehnung an die Berufsunfähigkeitsversicherung (BU) gestaltet. Unsere AVB sind entsprechend formuliert und übernehmen die relevanten VVG-Regelungen. Entscheidend: Für uns als Versicherer besteht kein ordentliches Kündigungsrecht, da dies nicht in unseren AVB geregelt ist.</w:t>
                                    </w:r>
                                  </w:p>
                                </w:tc>
                              </w:tr>
                            </w:tbl>
                            <w:p w14:paraId="33B947CA" w14:textId="77777777" w:rsidR="0029399F" w:rsidRPr="0029399F" w:rsidRDefault="0029399F" w:rsidP="0029399F">
                              <w:pPr>
                                <w:jc w:val="both"/>
                              </w:pPr>
                            </w:p>
                          </w:tc>
                        </w:tr>
                      </w:tbl>
                      <w:p w14:paraId="3C54DFE0" w14:textId="77777777" w:rsidR="0029399F" w:rsidRPr="0029399F" w:rsidRDefault="0029399F" w:rsidP="0029399F">
                        <w:pPr>
                          <w:jc w:val="both"/>
                        </w:pPr>
                      </w:p>
                    </w:tc>
                  </w:tr>
                </w:tbl>
                <w:p w14:paraId="46033232" w14:textId="77777777" w:rsidR="0029399F" w:rsidRPr="0029399F" w:rsidRDefault="0029399F" w:rsidP="0029399F">
                  <w:pPr>
                    <w:jc w:val="both"/>
                  </w:pPr>
                </w:p>
              </w:tc>
            </w:tr>
          </w:tbl>
          <w:p w14:paraId="1B45F702" w14:textId="77777777" w:rsidR="0029399F" w:rsidRPr="0029399F" w:rsidRDefault="0029399F" w:rsidP="0029399F"/>
        </w:tc>
      </w:tr>
      <w:tr w:rsidR="0029399F" w:rsidRPr="0029399F" w14:paraId="118141AD"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rsidRPr="0029399F" w14:paraId="12EC5890" w14:textId="77777777" w:rsidTr="00E82362">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4200"/>
                    <w:gridCol w:w="4200"/>
                  </w:tblGrid>
                  <w:tr w:rsidR="0029399F" w:rsidRPr="0029399F" w14:paraId="35AD5309" w14:textId="77777777" w:rsidTr="00E82362">
                    <w:trPr>
                      <w:jc w:val="center"/>
                    </w:trPr>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9399F" w:rsidRPr="0029399F" w14:paraId="68FE3946" w14:textId="77777777" w:rsidTr="00E82362">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3900"/>
                              </w:tblGrid>
                              <w:tr w:rsidR="0029399F" w:rsidRPr="0029399F" w14:paraId="3CB450B7" w14:textId="77777777" w:rsidTr="00E82362">
                                <w:trPr>
                                  <w:jc w:val="center"/>
                                </w:trPr>
                                <w:tc>
                                  <w:tcPr>
                                    <w:tcW w:w="0" w:type="auto"/>
                                    <w:vAlign w:val="center"/>
                                    <w:hideMark/>
                                  </w:tcPr>
                                  <w:p w14:paraId="6D28438C" w14:textId="77777777" w:rsidR="0029399F" w:rsidRPr="0029399F" w:rsidRDefault="0029399F" w:rsidP="0029399F">
                                    <w:r w:rsidRPr="0029399F">
                                      <w:rPr>
                                        <w:b/>
                                        <w:bCs/>
                                      </w:rPr>
                                      <w:t>Heißer Tipp: Biometrie 2 Go Podcast</w:t>
                                    </w:r>
                                    <w:r w:rsidRPr="0029399F">
                                      <w:br/>
                                      <w:t xml:space="preserve">Warum die GF aber keine echte Alternative für die BU ist und welche Auswirkungen das BGH-Urteil für den Markt haben könnte, erfahren Sie in unserer aktuellen Podcast-Folge "Biometrie 2 Go“ mit Nadine und Panos. </w:t>
                                    </w:r>
                                  </w:p>
                                </w:tc>
                              </w:tr>
                            </w:tbl>
                            <w:p w14:paraId="6C8943E2" w14:textId="77777777" w:rsidR="0029399F" w:rsidRPr="0029399F" w:rsidRDefault="0029399F" w:rsidP="0029399F"/>
                          </w:tc>
                        </w:tr>
                        <w:tr w:rsidR="0029399F" w:rsidRPr="0029399F" w14:paraId="1F628BAE" w14:textId="77777777" w:rsidTr="00E82362">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361"/>
                              </w:tblGrid>
                              <w:tr w:rsidR="0029399F" w:rsidRPr="0029399F" w14:paraId="128CE953" w14:textId="77777777" w:rsidTr="00E82362">
                                <w:trPr>
                                  <w:tblCellSpacing w:w="0" w:type="dxa"/>
                                  <w:jc w:val="center"/>
                                </w:trPr>
                                <w:tc>
                                  <w:tcPr>
                                    <w:tcW w:w="0" w:type="auto"/>
                                    <w:shd w:val="clear" w:color="auto" w:fill="0075AC"/>
                                    <w:tcMar>
                                      <w:top w:w="60" w:type="dxa"/>
                                      <w:left w:w="165" w:type="dxa"/>
                                      <w:bottom w:w="60" w:type="dxa"/>
                                      <w:right w:w="165" w:type="dxa"/>
                                    </w:tcMar>
                                    <w:vAlign w:val="center"/>
                                    <w:hideMark/>
                                  </w:tcPr>
                                  <w:p w14:paraId="7BE81C26" w14:textId="77777777" w:rsidR="0029399F" w:rsidRPr="0029399F" w:rsidRDefault="0029399F" w:rsidP="0029399F">
                                    <w:hyperlink r:id="rId6" w:tgtFrame="_blank" w:history="1">
                                      <w:r w:rsidRPr="0029399F">
                                        <w:rPr>
                                          <w:rStyle w:val="Hyperlink"/>
                                          <w:b/>
                                          <w:bCs/>
                                          <w:color w:val="000000" w:themeColor="text1"/>
                                        </w:rPr>
                                        <w:t xml:space="preserve">Reinhören </w:t>
                                      </w:r>
                                    </w:hyperlink>
                                  </w:p>
                                </w:tc>
                              </w:tr>
                            </w:tbl>
                            <w:p w14:paraId="42DFD105" w14:textId="77777777" w:rsidR="0029399F" w:rsidRPr="0029399F" w:rsidRDefault="0029399F" w:rsidP="0029399F"/>
                          </w:tc>
                        </w:tr>
                      </w:tbl>
                      <w:p w14:paraId="2295440A" w14:textId="77777777" w:rsidR="0029399F" w:rsidRPr="0029399F" w:rsidRDefault="0029399F" w:rsidP="0029399F"/>
                    </w:tc>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9399F" w:rsidRPr="0029399F" w14:paraId="67698144" w14:textId="77777777" w:rsidTr="00E82362">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2461"/>
                              </w:tblGrid>
                              <w:tr w:rsidR="0029399F" w:rsidRPr="0029399F" w14:paraId="25BE1A78" w14:textId="77777777" w:rsidTr="00E82362">
                                <w:trPr>
                                  <w:jc w:val="center"/>
                                </w:trPr>
                                <w:tc>
                                  <w:tcPr>
                                    <w:tcW w:w="0" w:type="auto"/>
                                    <w:hideMark/>
                                  </w:tcPr>
                                  <w:p w14:paraId="53600574" w14:textId="77777777" w:rsidR="0029399F" w:rsidRPr="0029399F" w:rsidRDefault="0029399F" w:rsidP="0029399F">
                                    <w:r w:rsidRPr="0029399F">
                                      <w:drawing>
                                        <wp:inline distT="0" distB="0" distL="0" distR="0" wp14:anchorId="100E4928" wp14:editId="6754FB77">
                                          <wp:extent cx="1563214" cy="2774705"/>
                                          <wp:effectExtent l="0" t="0" r="0" b="6985"/>
                                          <wp:docPr id="1243703328" name="Grafik 3">
                                            <a:hlinkClick xmlns:a="http://schemas.openxmlformats.org/drawingml/2006/main" r:id="rId6"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6" tgtFrame="&quot;_blank&quot;" tooltip="&quot;&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6708" cy="2780907"/>
                                                  </a:xfrm>
                                                  <a:prstGeom prst="rect">
                                                    <a:avLst/>
                                                  </a:prstGeom>
                                                  <a:noFill/>
                                                  <a:ln>
                                                    <a:noFill/>
                                                  </a:ln>
                                                </pic:spPr>
                                              </pic:pic>
                                            </a:graphicData>
                                          </a:graphic>
                                        </wp:inline>
                                      </w:drawing>
                                    </w:r>
                                  </w:p>
                                </w:tc>
                              </w:tr>
                            </w:tbl>
                            <w:p w14:paraId="090A3395" w14:textId="77777777" w:rsidR="0029399F" w:rsidRPr="0029399F" w:rsidRDefault="0029399F" w:rsidP="0029399F"/>
                          </w:tc>
                        </w:tr>
                      </w:tbl>
                      <w:p w14:paraId="5590F900" w14:textId="77777777" w:rsidR="0029399F" w:rsidRPr="0029399F" w:rsidRDefault="0029399F" w:rsidP="0029399F"/>
                    </w:tc>
                  </w:tr>
                </w:tbl>
                <w:p w14:paraId="55575889" w14:textId="77777777" w:rsidR="0029399F" w:rsidRPr="0029399F" w:rsidRDefault="0029399F" w:rsidP="0029399F"/>
              </w:tc>
            </w:tr>
          </w:tbl>
          <w:p w14:paraId="62C09782" w14:textId="77777777" w:rsidR="0029399F" w:rsidRPr="0029399F" w:rsidRDefault="0029399F" w:rsidP="0029399F"/>
        </w:tc>
      </w:tr>
      <w:tr w:rsidR="0029399F" w:rsidRPr="0029399F" w14:paraId="587AD940" w14:textId="77777777" w:rsidTr="0029399F">
        <w:tc>
          <w:tcPr>
            <w:tcW w:w="0" w:type="auto"/>
          </w:tcPr>
          <w:p w14:paraId="395C4878" w14:textId="77777777" w:rsidR="0029399F" w:rsidRDefault="0029399F"/>
          <w:p w14:paraId="69A592DA" w14:textId="77777777" w:rsidR="0029399F" w:rsidRDefault="0029399F"/>
          <w:tbl>
            <w:tblPr>
              <w:tblW w:w="8700" w:type="dxa"/>
              <w:jc w:val="center"/>
              <w:tblCellMar>
                <w:left w:w="0" w:type="dxa"/>
                <w:right w:w="0" w:type="dxa"/>
              </w:tblCellMar>
              <w:tblLook w:val="04A0" w:firstRow="1" w:lastRow="0" w:firstColumn="1" w:lastColumn="0" w:noHBand="0" w:noVBand="1"/>
            </w:tblPr>
            <w:tblGrid>
              <w:gridCol w:w="9300"/>
            </w:tblGrid>
            <w:tr w:rsidR="0029399F" w:rsidRPr="0029399F" w14:paraId="4AE53E3E" w14:textId="77777777" w:rsidTr="00E82362">
              <w:trPr>
                <w:jc w:val="center"/>
              </w:trPr>
              <w:tc>
                <w:tcPr>
                  <w:tcW w:w="0" w:type="auto"/>
                  <w:shd w:val="clear" w:color="auto" w:fill="FFFFFF"/>
                  <w:tcMar>
                    <w:top w:w="0" w:type="dxa"/>
                    <w:left w:w="150" w:type="dxa"/>
                    <w:bottom w:w="0" w:type="dxa"/>
                    <w:right w:w="150" w:type="dxa"/>
                  </w:tcMar>
                  <w:hideMark/>
                </w:tcPr>
                <w:p w14:paraId="45326512" w14:textId="77777777" w:rsidR="0029399F" w:rsidRDefault="0029399F"/>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7672455D" w14:textId="77777777" w:rsidTr="00E82362">
                    <w:trPr>
                      <w:jc w:val="center"/>
                    </w:trPr>
                    <w:tc>
                      <w:tcPr>
                        <w:tcW w:w="5000" w:type="pct"/>
                        <w:vAlign w:val="center"/>
                        <w:hideMark/>
                      </w:tcPr>
                      <w:tbl>
                        <w:tblPr>
                          <w:tblpPr w:leftFromText="141" w:rightFromText="141" w:vertAnchor="text" w:horzAnchor="margin" w:tblpY="-172"/>
                          <w:tblOverlap w:val="never"/>
                          <w:tblW w:w="5000" w:type="pct"/>
                          <w:tblCellMar>
                            <w:left w:w="0" w:type="dxa"/>
                            <w:right w:w="0" w:type="dxa"/>
                          </w:tblCellMar>
                          <w:tblLook w:val="04A0" w:firstRow="1" w:lastRow="0" w:firstColumn="1" w:lastColumn="0" w:noHBand="0" w:noVBand="1"/>
                        </w:tblPr>
                        <w:tblGrid>
                          <w:gridCol w:w="8400"/>
                        </w:tblGrid>
                        <w:tr w:rsidR="0029399F" w:rsidRPr="0029399F" w14:paraId="697CFE7F" w14:textId="77777777" w:rsidTr="0029399F">
                          <w:tc>
                            <w:tcPr>
                              <w:tcW w:w="0" w:type="auto"/>
                              <w:vAlign w:val="center"/>
                              <w:hideMark/>
                            </w:tcPr>
                            <w:p w14:paraId="552437C9" w14:textId="77777777" w:rsidR="0029399F" w:rsidRPr="0029399F" w:rsidRDefault="0029399F" w:rsidP="0029399F">
                              <w:r w:rsidRPr="0029399F">
                                <w:rPr>
                                  <w:b/>
                                  <w:bCs/>
                                </w:rPr>
                                <w:t>Ein Klick für Sie, große Wirkung für uns</w:t>
                              </w:r>
                              <w:r w:rsidRPr="0029399F">
                                <w:br/>
                                <w:t xml:space="preserve">Wenn Ihnen der Podcast gefällt, abonnieren Sie ihn gerne und lassen eine 5-Sterne-Bewertung </w:t>
                              </w:r>
                              <w:proofErr w:type="gramStart"/>
                              <w:r w:rsidRPr="0029399F">
                                <w:t>da.</w:t>
                              </w:r>
                              <w:r w:rsidRPr="0029399F">
                                <w:rPr>
                                  <w:rFonts w:ascii="Segoe UI Emoji" w:hAnsi="Segoe UI Emoji" w:cs="Segoe UI Emoji"/>
                                </w:rPr>
                                <w:t>🌟</w:t>
                              </w:r>
                              <w:proofErr w:type="gramEnd"/>
                              <w:r w:rsidRPr="0029399F">
                                <w:t xml:space="preserve"> Panos und Nadine bieten wertvolle Einblicke und tragen einen großartigen Nutzen für unser Unternehmen als auch für die Branche bei. Ihre Bewertungen sind eine einfache, aber sehr effektive Möglichkeit, die Reichweite </w:t>
                              </w:r>
                              <w:proofErr w:type="gramStart"/>
                              <w:r w:rsidRPr="0029399F">
                                <w:t>des Podcasts</w:t>
                              </w:r>
                              <w:proofErr w:type="gramEnd"/>
                              <w:r w:rsidRPr="0029399F">
                                <w:t xml:space="preserve"> zu erhöhen und ihn einer breiteren Zuhörerschaft zugänglich zu machen. </w:t>
                              </w:r>
                            </w:p>
                          </w:tc>
                        </w:tr>
                      </w:tbl>
                      <w:p w14:paraId="0C160E61" w14:textId="77777777" w:rsidR="0029399F" w:rsidRDefault="0029399F"/>
                      <w:tbl>
                        <w:tblPr>
                          <w:tblW w:w="5000" w:type="pct"/>
                          <w:jc w:val="center"/>
                          <w:tblCellMar>
                            <w:left w:w="0" w:type="dxa"/>
                            <w:right w:w="0" w:type="dxa"/>
                          </w:tblCellMar>
                          <w:tblLook w:val="04A0" w:firstRow="1" w:lastRow="0" w:firstColumn="1" w:lastColumn="0" w:noHBand="0" w:noVBand="1"/>
                        </w:tblPr>
                        <w:tblGrid>
                          <w:gridCol w:w="8400"/>
                        </w:tblGrid>
                        <w:tr w:rsidR="0029399F" w:rsidRPr="0029399F" w14:paraId="30A00652" w14:textId="77777777" w:rsidTr="00E82362">
                          <w:trPr>
                            <w:jc w:val="center"/>
                          </w:trPr>
                          <w:tc>
                            <w:tcPr>
                              <w:tcW w:w="0" w:type="auto"/>
                              <w:tcMar>
                                <w:top w:w="150" w:type="dxa"/>
                                <w:left w:w="150" w:type="dxa"/>
                                <w:bottom w:w="15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8100"/>
                              </w:tblGrid>
                              <w:tr w:rsidR="0029399F" w14:paraId="418AF355"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031A7177"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F8D1B4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6F3B9FAE"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0A863D90" w14:textId="77777777">
                                                        <w:trPr>
                                                          <w:jc w:val="center"/>
                                                        </w:trPr>
                                                        <w:tc>
                                                          <w:tcPr>
                                                            <w:tcW w:w="0" w:type="auto"/>
                                                            <w:vAlign w:val="center"/>
                                                            <w:hideMark/>
                                                          </w:tcPr>
                                                          <w:p w14:paraId="6414FCA0" w14:textId="77777777" w:rsidR="0029399F" w:rsidRDefault="0029399F" w:rsidP="0029399F">
                                                            <w:pPr>
                                                              <w:spacing w:line="390" w:lineRule="atLeast"/>
                                                              <w:jc w:val="center"/>
                                                              <w:rPr>
                                                                <w:rFonts w:ascii="Arial" w:hAnsi="Arial" w:cs="Arial"/>
                                                                <w:color w:val="666666"/>
                                                                <w:sz w:val="21"/>
                                                                <w:szCs w:val="21"/>
                                                              </w:rPr>
                                                            </w:pPr>
                                                            <w:r>
                                                              <w:rPr>
                                                                <w:rStyle w:val="Fett"/>
                                                                <w:rFonts w:ascii="Arial" w:hAnsi="Arial" w:cs="Arial"/>
                                                                <w:color w:val="3498DB"/>
                                                                <w:sz w:val="26"/>
                                                                <w:szCs w:val="26"/>
                                                              </w:rPr>
                                                              <w:t>Rechnungszinserhöhung</w:t>
                                                            </w:r>
                                                          </w:p>
                                                          <w:p w14:paraId="142C820F" w14:textId="77777777" w:rsidR="0029399F" w:rsidRDefault="0029399F" w:rsidP="0029399F">
                                                            <w:pPr>
                                                              <w:spacing w:line="390" w:lineRule="atLeast"/>
                                                              <w:jc w:val="center"/>
                                                              <w:rPr>
                                                                <w:rFonts w:ascii="Arial" w:hAnsi="Arial" w:cs="Arial"/>
                                                                <w:color w:val="666666"/>
                                                                <w:sz w:val="21"/>
                                                                <w:szCs w:val="21"/>
                                                              </w:rPr>
                                                            </w:pPr>
                                                            <w:r>
                                                              <w:rPr>
                                                                <w:rFonts w:ascii="Arial" w:hAnsi="Arial" w:cs="Arial"/>
                                                                <w:color w:val="3498DB"/>
                                                                <w:sz w:val="26"/>
                                                                <w:szCs w:val="26"/>
                                                              </w:rPr>
                                                              <w:t>Höhere Renten durch BU-Vertragsanpassung sichern!</w:t>
                                                            </w:r>
                                                          </w:p>
                                                        </w:tc>
                                                      </w:tr>
                                                    </w:tbl>
                                                    <w:p w14:paraId="5AF4750F" w14:textId="77777777" w:rsidR="0029399F" w:rsidRDefault="0029399F" w:rsidP="0029399F">
                                                      <w:pPr>
                                                        <w:spacing w:line="15" w:lineRule="atLeast"/>
                                                        <w:jc w:val="center"/>
                                                        <w:rPr>
                                                          <w:rFonts w:ascii="Times New Roman" w:hAnsi="Times New Roman" w:cs="Times New Roman"/>
                                                          <w:sz w:val="2"/>
                                                          <w:szCs w:val="2"/>
                                                        </w:rPr>
                                                      </w:pPr>
                                                    </w:p>
                                                  </w:tc>
                                                </w:tr>
                                              </w:tbl>
                                              <w:p w14:paraId="5D69D13E" w14:textId="77777777" w:rsidR="0029399F" w:rsidRDefault="0029399F" w:rsidP="0029399F">
                                                <w:pPr>
                                                  <w:spacing w:line="15" w:lineRule="atLeast"/>
                                                  <w:jc w:val="center"/>
                                                  <w:rPr>
                                                    <w:sz w:val="2"/>
                                                    <w:szCs w:val="2"/>
                                                  </w:rPr>
                                                </w:pPr>
                                              </w:p>
                                            </w:tc>
                                          </w:tr>
                                        </w:tbl>
                                        <w:p w14:paraId="235B5D63" w14:textId="77777777" w:rsidR="0029399F" w:rsidRDefault="0029399F" w:rsidP="0029399F">
                                          <w:pPr>
                                            <w:spacing w:line="240" w:lineRule="auto"/>
                                            <w:jc w:val="center"/>
                                          </w:pPr>
                                        </w:p>
                                      </w:tc>
                                    </w:tr>
                                  </w:tbl>
                                  <w:p w14:paraId="287F952F" w14:textId="77777777" w:rsidR="0029399F" w:rsidRDefault="0029399F" w:rsidP="0029399F">
                                    <w:pPr>
                                      <w:jc w:val="center"/>
                                    </w:pPr>
                                  </w:p>
                                </w:tc>
                              </w:tr>
                              <w:tr w:rsidR="0029399F" w14:paraId="051391FC"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100"/>
                                    </w:tblGrid>
                                    <w:tr w:rsidR="0029399F" w14:paraId="419EAE1F"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7800"/>
                                          </w:tblGrid>
                                          <w:tr w:rsidR="0029399F" w14:paraId="284ED212"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29399F" w14:paraId="3D28D37A"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7500"/>
                                                      </w:tblGrid>
                                                      <w:tr w:rsidR="0029399F" w14:paraId="1A2BD704" w14:textId="77777777">
                                                        <w:trPr>
                                                          <w:jc w:val="center"/>
                                                        </w:trPr>
                                                        <w:tc>
                                                          <w:tcPr>
                                                            <w:tcW w:w="0" w:type="auto"/>
                                                            <w:hideMark/>
                                                          </w:tcPr>
                                                          <w:p w14:paraId="0AA5EAC2" w14:textId="68B38248" w:rsidR="0029399F" w:rsidRDefault="0029399F" w:rsidP="0029399F">
                                                            <w:pPr>
                                                              <w:spacing w:line="0" w:lineRule="atLeast"/>
                                                              <w:jc w:val="center"/>
                                                              <w:rPr>
                                                                <w:sz w:val="2"/>
                                                                <w:szCs w:val="2"/>
                                                              </w:rPr>
                                                            </w:pPr>
                                                            <w:r>
                                                              <w:rPr>
                                                                <w:noProof/>
                                                                <w:sz w:val="2"/>
                                                                <w:szCs w:val="2"/>
                                                              </w:rPr>
                                                              <w:drawing>
                                                                <wp:inline distT="0" distB="0" distL="0" distR="0" wp14:anchorId="5A30E57C" wp14:editId="4E95ED0A">
                                                                  <wp:extent cx="5143500" cy="1969770"/>
                                                                  <wp:effectExtent l="0" t="0" r="0" b="0"/>
                                                                  <wp:docPr id="19278950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1969770"/>
                                                                          </a:xfrm>
                                                                          <a:prstGeom prst="rect">
                                                                            <a:avLst/>
                                                                          </a:prstGeom>
                                                                          <a:noFill/>
                                                                          <a:ln>
                                                                            <a:noFill/>
                                                                          </a:ln>
                                                                        </pic:spPr>
                                                                      </pic:pic>
                                                                    </a:graphicData>
                                                                  </a:graphic>
                                                                </wp:inline>
                                                              </w:drawing>
                                                            </w:r>
                                                          </w:p>
                                                        </w:tc>
                                                      </w:tr>
                                                    </w:tbl>
                                                    <w:p w14:paraId="1EE47352" w14:textId="77777777" w:rsidR="0029399F" w:rsidRDefault="0029399F" w:rsidP="0029399F">
                                                      <w:pPr>
                                                        <w:spacing w:line="15" w:lineRule="atLeast"/>
                                                        <w:jc w:val="center"/>
                                                        <w:rPr>
                                                          <w:sz w:val="2"/>
                                                          <w:szCs w:val="2"/>
                                                        </w:rPr>
                                                      </w:pPr>
                                                    </w:p>
                                                  </w:tc>
                                                </w:tr>
                                              </w:tbl>
                                              <w:p w14:paraId="6245BC1F" w14:textId="77777777" w:rsidR="0029399F" w:rsidRDefault="0029399F" w:rsidP="0029399F">
                                                <w:pPr>
                                                  <w:spacing w:line="15" w:lineRule="atLeast"/>
                                                  <w:jc w:val="center"/>
                                                  <w:rPr>
                                                    <w:sz w:val="2"/>
                                                    <w:szCs w:val="2"/>
                                                  </w:rPr>
                                                </w:pPr>
                                              </w:p>
                                            </w:tc>
                                          </w:tr>
                                        </w:tbl>
                                        <w:p w14:paraId="72DDCA16" w14:textId="77777777" w:rsidR="0029399F" w:rsidRDefault="0029399F" w:rsidP="0029399F">
                                          <w:pPr>
                                            <w:spacing w:line="240" w:lineRule="auto"/>
                                            <w:jc w:val="center"/>
                                          </w:pPr>
                                        </w:p>
                                      </w:tc>
                                    </w:tr>
                                  </w:tbl>
                                  <w:p w14:paraId="7F8AA61D" w14:textId="77777777" w:rsidR="0029399F" w:rsidRDefault="0029399F" w:rsidP="0029399F">
                                    <w:pPr>
                                      <w:jc w:val="center"/>
                                    </w:pPr>
                                  </w:p>
                                </w:tc>
                              </w:tr>
                              <w:tr w:rsidR="0029399F" w14:paraId="4EBEDBB4"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07C7D31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6B77264"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071167A3"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5E9430E8" w14:textId="77777777">
                                                        <w:trPr>
                                                          <w:jc w:val="center"/>
                                                        </w:trPr>
                                                        <w:tc>
                                                          <w:tcPr>
                                                            <w:tcW w:w="0" w:type="auto"/>
                                                            <w:vAlign w:val="center"/>
                                                            <w:hideMark/>
                                                          </w:tcPr>
                                                          <w:p w14:paraId="5AD4364E" w14:textId="77777777" w:rsidR="0029399F" w:rsidRDefault="0029399F" w:rsidP="0029399F">
                                                            <w:pPr>
                                                              <w:spacing w:line="315" w:lineRule="atLeast"/>
                                                              <w:rPr>
                                                                <w:rFonts w:ascii="Arial" w:hAnsi="Arial" w:cs="Arial"/>
                                                                <w:color w:val="666666"/>
                                                                <w:sz w:val="21"/>
                                                                <w:szCs w:val="21"/>
                                                              </w:rPr>
                                                            </w:pPr>
                                                            <w:r>
                                                              <w:rPr>
                                                                <w:rStyle w:val="Fett"/>
                                                                <w:rFonts w:ascii="Arial" w:hAnsi="Arial" w:cs="Arial"/>
                                                                <w:color w:val="666666"/>
                                                                <w:sz w:val="21"/>
                                                                <w:szCs w:val="21"/>
                                                              </w:rPr>
                                                              <w:t>Ihre Chance mit dem neuen Rechnungszins</w:t>
                                                            </w:r>
                                                            <w:r>
                                                              <w:rPr>
                                                                <w:rFonts w:ascii="Arial" w:hAnsi="Arial" w:cs="Arial"/>
                                                                <w:color w:val="666666"/>
                                                                <w:sz w:val="21"/>
                                                                <w:szCs w:val="21"/>
                                                              </w:rPr>
                                                              <w:t xml:space="preserve"> </w:t>
                                                            </w:r>
                                                          </w:p>
                                                          <w:p w14:paraId="1A342C4C" w14:textId="77777777" w:rsidR="0029399F" w:rsidRDefault="0029399F" w:rsidP="0029399F">
                                                            <w:pPr>
                                                              <w:spacing w:line="315" w:lineRule="atLeast"/>
                                                              <w:jc w:val="both"/>
                                                              <w:rPr>
                                                                <w:rFonts w:ascii="Arial" w:hAnsi="Arial" w:cs="Arial"/>
                                                                <w:color w:val="666666"/>
                                                                <w:sz w:val="21"/>
                                                                <w:szCs w:val="21"/>
                                                              </w:rPr>
                                                            </w:pPr>
                                                            <w:r>
                                                              <w:rPr>
                                                                <w:rFonts w:ascii="Arial" w:hAnsi="Arial" w:cs="Arial"/>
                                                                <w:color w:val="666666"/>
                                                                <w:sz w:val="21"/>
                                                                <w:szCs w:val="21"/>
                                                              </w:rPr>
                                                              <w:t>Der erhöhte Höchstrechnungszins sorgt auch in der Berufsunfähigkeitsversicherung für Vorteile: Bei gleichem Beitrag können Sie einem Kunden höhere Rentenleistungen ermöglichen. Das gilt für BU-Verträge, die zwischen dem 1.7. und 31.12.2024 abgeschlossen wurden.</w:t>
                                                            </w:r>
                                                          </w:p>
                                                        </w:tc>
                                                      </w:tr>
                                                    </w:tbl>
                                                    <w:p w14:paraId="76251130" w14:textId="77777777" w:rsidR="0029399F" w:rsidRDefault="0029399F" w:rsidP="0029399F">
                                                      <w:pPr>
                                                        <w:spacing w:line="15" w:lineRule="atLeast"/>
                                                        <w:jc w:val="center"/>
                                                        <w:rPr>
                                                          <w:rFonts w:ascii="Times New Roman" w:hAnsi="Times New Roman" w:cs="Times New Roman"/>
                                                          <w:sz w:val="2"/>
                                                          <w:szCs w:val="2"/>
                                                        </w:rPr>
                                                      </w:pPr>
                                                    </w:p>
                                                  </w:tc>
                                                </w:tr>
                                              </w:tbl>
                                              <w:p w14:paraId="41C17BCE" w14:textId="77777777" w:rsidR="0029399F" w:rsidRDefault="0029399F" w:rsidP="0029399F">
                                                <w:pPr>
                                                  <w:spacing w:line="15" w:lineRule="atLeast"/>
                                                  <w:jc w:val="center"/>
                                                  <w:rPr>
                                                    <w:sz w:val="2"/>
                                                    <w:szCs w:val="2"/>
                                                  </w:rPr>
                                                </w:pPr>
                                              </w:p>
                                            </w:tc>
                                          </w:tr>
                                        </w:tbl>
                                        <w:p w14:paraId="36AC3707" w14:textId="77777777" w:rsidR="0029399F" w:rsidRDefault="0029399F" w:rsidP="0029399F">
                                          <w:pPr>
                                            <w:spacing w:line="240" w:lineRule="auto"/>
                                            <w:jc w:val="center"/>
                                          </w:pPr>
                                        </w:p>
                                      </w:tc>
                                    </w:tr>
                                  </w:tbl>
                                  <w:p w14:paraId="17F936FA" w14:textId="77777777" w:rsidR="0029399F" w:rsidRDefault="0029399F" w:rsidP="0029399F">
                                    <w:pPr>
                                      <w:jc w:val="center"/>
                                    </w:pPr>
                                  </w:p>
                                </w:tc>
                              </w:tr>
                              <w:tr w:rsidR="0029399F" w14:paraId="3C15AF24"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3C811956"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4200"/>
                                            <w:gridCol w:w="4200"/>
                                          </w:tblGrid>
                                          <w:tr w:rsidR="0029399F" w14:paraId="29B1B1F2" w14:textId="77777777">
                                            <w:trPr>
                                              <w:jc w:val="center"/>
                                            </w:trPr>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9399F" w14:paraId="0E30EF99"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3900"/>
                                                      </w:tblGrid>
                                                      <w:tr w:rsidR="0029399F" w14:paraId="693BA999" w14:textId="77777777">
                                                        <w:trPr>
                                                          <w:jc w:val="center"/>
                                                        </w:trPr>
                                                        <w:tc>
                                                          <w:tcPr>
                                                            <w:tcW w:w="0" w:type="auto"/>
                                                            <w:vAlign w:val="center"/>
                                                            <w:hideMark/>
                                                          </w:tcPr>
                                                          <w:p w14:paraId="0AFF5BCA" w14:textId="77777777" w:rsidR="0029399F" w:rsidRDefault="0029399F" w:rsidP="0029399F">
                                                            <w:pPr>
                                                              <w:spacing w:line="315" w:lineRule="atLeast"/>
                                                              <w:rPr>
                                                                <w:rFonts w:ascii="Arial" w:hAnsi="Arial" w:cs="Arial"/>
                                                                <w:color w:val="666666"/>
                                                                <w:sz w:val="21"/>
                                                                <w:szCs w:val="21"/>
                                                              </w:rPr>
                                                            </w:pPr>
                                                            <w:r>
                                                              <w:rPr>
                                                                <w:rStyle w:val="Fett"/>
                                                                <w:rFonts w:ascii="Arial" w:hAnsi="Arial" w:cs="Arial"/>
                                                                <w:color w:val="666666"/>
                                                                <w:sz w:val="21"/>
                                                                <w:szCs w:val="21"/>
                                                              </w:rPr>
                                                              <w:t>Kostenfrei und einfach umstellen</w:t>
                                                            </w:r>
                                                            <w:r>
                                                              <w:rPr>
                                                                <w:rFonts w:ascii="Arial" w:hAnsi="Arial" w:cs="Arial"/>
                                                                <w:color w:val="666666"/>
                                                                <w:sz w:val="21"/>
                                                                <w:szCs w:val="21"/>
                                                              </w:rPr>
                                                              <w:t xml:space="preserve"> </w:t>
                                                            </w:r>
                                                          </w:p>
                                                          <w:p w14:paraId="01710E3B" w14:textId="77777777" w:rsidR="0029399F" w:rsidRDefault="0029399F" w:rsidP="0029399F">
                                                            <w:pPr>
                                                              <w:spacing w:line="315" w:lineRule="atLeast"/>
                                                              <w:jc w:val="both"/>
                                                              <w:rPr>
                                                                <w:rFonts w:ascii="Arial" w:hAnsi="Arial" w:cs="Arial"/>
                                                                <w:color w:val="666666"/>
                                                                <w:sz w:val="21"/>
                                                                <w:szCs w:val="21"/>
                                                              </w:rPr>
                                                            </w:pPr>
                                                            <w:r>
                                                              <w:rPr>
                                                                <w:rFonts w:ascii="Arial" w:hAnsi="Arial" w:cs="Arial"/>
                                                                <w:color w:val="666666"/>
                                                                <w:sz w:val="21"/>
                                                                <w:szCs w:val="21"/>
                                                              </w:rPr>
                                                              <w:t>Bis zum 31. März können Sie prüfen, ob eine kostenfreie Vertragsänderung ohne erneute Gesundheitsprüfung möglich ist. Nutzen Sie das Online-Tool, um die Anpassung direkt und unkompliziert durchzuführen:</w:t>
                                                            </w:r>
                                                          </w:p>
                                                        </w:tc>
                                                      </w:tr>
                                                    </w:tbl>
                                                    <w:p w14:paraId="30E64D51" w14:textId="77777777" w:rsidR="0029399F" w:rsidRDefault="0029399F" w:rsidP="0029399F">
                                                      <w:pPr>
                                                        <w:spacing w:line="15" w:lineRule="atLeast"/>
                                                        <w:jc w:val="center"/>
                                                        <w:rPr>
                                                          <w:rFonts w:ascii="Times New Roman" w:hAnsi="Times New Roman" w:cs="Times New Roman"/>
                                                          <w:sz w:val="2"/>
                                                          <w:szCs w:val="2"/>
                                                        </w:rPr>
                                                      </w:pPr>
                                                    </w:p>
                                                  </w:tc>
                                                </w:tr>
                                                <w:tr w:rsidR="0029399F" w14:paraId="65F7D85F"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633"/>
                                                      </w:tblGrid>
                                                      <w:tr w:rsidR="0029399F" w14:paraId="5A574BFF"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06648BE4" w14:textId="77777777" w:rsidR="0029399F" w:rsidRDefault="0029399F" w:rsidP="0029399F">
                                                            <w:pPr>
                                                              <w:spacing w:line="240" w:lineRule="auto"/>
                                                              <w:jc w:val="center"/>
                                                              <w:rPr>
                                                                <w:sz w:val="21"/>
                                                                <w:szCs w:val="21"/>
                                                              </w:rPr>
                                                            </w:pPr>
                                                            <w:hyperlink r:id="rId9" w:tgtFrame="_blank" w:history="1">
                                                              <w:r>
                                                                <w:rPr>
                                                                  <w:rStyle w:val="Hyperlink"/>
                                                                  <w:rFonts w:ascii="Arial" w:hAnsi="Arial" w:cs="Arial"/>
                                                                  <w:b/>
                                                                  <w:bCs/>
                                                                  <w:color w:val="FFFFFF"/>
                                                                  <w:sz w:val="21"/>
                                                                  <w:szCs w:val="21"/>
                                                                </w:rPr>
                                                                <w:t xml:space="preserve">Jetzt BU-Vertragsprüfung starten </w:t>
                                                              </w:r>
                                                            </w:hyperlink>
                                                          </w:p>
                                                        </w:tc>
                                                      </w:tr>
                                                    </w:tbl>
                                                    <w:p w14:paraId="620B48E1" w14:textId="77777777" w:rsidR="0029399F" w:rsidRDefault="0029399F" w:rsidP="0029399F">
                                                      <w:pPr>
                                                        <w:spacing w:line="15" w:lineRule="atLeast"/>
                                                        <w:jc w:val="center"/>
                                                        <w:rPr>
                                                          <w:sz w:val="2"/>
                                                          <w:szCs w:val="2"/>
                                                        </w:rPr>
                                                      </w:pPr>
                                                    </w:p>
                                                  </w:tc>
                                                </w:tr>
                                              </w:tbl>
                                              <w:p w14:paraId="70349F48" w14:textId="77777777" w:rsidR="0029399F" w:rsidRDefault="0029399F" w:rsidP="0029399F">
                                                <w:pPr>
                                                  <w:spacing w:line="15" w:lineRule="atLeast"/>
                                                  <w:jc w:val="center"/>
                                                  <w:rPr>
                                                    <w:sz w:val="2"/>
                                                    <w:szCs w:val="2"/>
                                                  </w:rPr>
                                                </w:pPr>
                                              </w:p>
                                            </w:tc>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9399F" w14:paraId="22C0DD92"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2107"/>
                                                      </w:tblGrid>
                                                      <w:tr w:rsidR="0029399F" w14:paraId="0D803ED5" w14:textId="77777777">
                                                        <w:trPr>
                                                          <w:jc w:val="center"/>
                                                        </w:trPr>
                                                        <w:tc>
                                                          <w:tcPr>
                                                            <w:tcW w:w="0" w:type="auto"/>
                                                            <w:hideMark/>
                                                          </w:tcPr>
                                                          <w:p w14:paraId="2DCF8724" w14:textId="26766673" w:rsidR="0029399F" w:rsidRDefault="0029399F" w:rsidP="0029399F">
                                                            <w:pPr>
                                                              <w:spacing w:line="0" w:lineRule="atLeast"/>
                                                              <w:jc w:val="center"/>
                                                              <w:rPr>
                                                                <w:sz w:val="2"/>
                                                                <w:szCs w:val="2"/>
                                                              </w:rPr>
                                                            </w:pPr>
                                                            <w:r>
                                                              <w:rPr>
                                                                <w:noProof/>
                                                                <w:color w:val="0000FF"/>
                                                                <w:sz w:val="2"/>
                                                                <w:szCs w:val="2"/>
                                                              </w:rPr>
                                                              <w:drawing>
                                                                <wp:inline distT="0" distB="0" distL="0" distR="0" wp14:anchorId="20E09DDD" wp14:editId="04C3D1D1">
                                                                  <wp:extent cx="1338226" cy="2374070"/>
                                                                  <wp:effectExtent l="0" t="0" r="0" b="7620"/>
                                                                  <wp:docPr id="1832819398" name="Grafik 5">
                                                                    <a:hlinkClick xmlns:a="http://schemas.openxmlformats.org/drawingml/2006/main" r:id="rId10"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10" tgtFrame="&quot;_blank&quot;" tooltip="&quot;&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9210" cy="2393557"/>
                                                                          </a:xfrm>
                                                                          <a:prstGeom prst="rect">
                                                                            <a:avLst/>
                                                                          </a:prstGeom>
                                                                          <a:noFill/>
                                                                          <a:ln>
                                                                            <a:noFill/>
                                                                          </a:ln>
                                                                        </pic:spPr>
                                                                      </pic:pic>
                                                                    </a:graphicData>
                                                                  </a:graphic>
                                                                </wp:inline>
                                                              </w:drawing>
                                                            </w:r>
                                                          </w:p>
                                                        </w:tc>
                                                      </w:tr>
                                                    </w:tbl>
                                                    <w:p w14:paraId="0BF72130" w14:textId="77777777" w:rsidR="0029399F" w:rsidRDefault="0029399F" w:rsidP="0029399F">
                                                      <w:pPr>
                                                        <w:spacing w:line="15" w:lineRule="atLeast"/>
                                                        <w:jc w:val="center"/>
                                                        <w:rPr>
                                                          <w:sz w:val="2"/>
                                                          <w:szCs w:val="2"/>
                                                        </w:rPr>
                                                      </w:pPr>
                                                    </w:p>
                                                  </w:tc>
                                                </w:tr>
                                              </w:tbl>
                                              <w:p w14:paraId="5C00E72E" w14:textId="77777777" w:rsidR="0029399F" w:rsidRDefault="0029399F" w:rsidP="0029399F">
                                                <w:pPr>
                                                  <w:spacing w:line="15" w:lineRule="atLeast"/>
                                                  <w:jc w:val="center"/>
                                                  <w:rPr>
                                                    <w:sz w:val="2"/>
                                                    <w:szCs w:val="2"/>
                                                  </w:rPr>
                                                </w:pPr>
                                              </w:p>
                                            </w:tc>
                                          </w:tr>
                                        </w:tbl>
                                        <w:p w14:paraId="2104496A" w14:textId="77777777" w:rsidR="0029399F" w:rsidRDefault="0029399F" w:rsidP="0029399F">
                                          <w:pPr>
                                            <w:spacing w:line="240" w:lineRule="auto"/>
                                            <w:jc w:val="center"/>
                                          </w:pPr>
                                        </w:p>
                                      </w:tc>
                                    </w:tr>
                                  </w:tbl>
                                  <w:p w14:paraId="3FB5CA10" w14:textId="77777777" w:rsidR="0029399F" w:rsidRDefault="0029399F" w:rsidP="0029399F">
                                    <w:pPr>
                                      <w:jc w:val="center"/>
                                    </w:pPr>
                                  </w:p>
                                </w:tc>
                              </w:tr>
                              <w:tr w:rsidR="0029399F" w14:paraId="7636B26F"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056AEA11"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7A19D5B"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B7EE775"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63443850" w14:textId="77777777">
                                                        <w:trPr>
                                                          <w:jc w:val="center"/>
                                                        </w:trPr>
                                                        <w:tc>
                                                          <w:tcPr>
                                                            <w:tcW w:w="0" w:type="auto"/>
                                                            <w:vAlign w:val="center"/>
                                                            <w:hideMark/>
                                                          </w:tcPr>
                                                          <w:p w14:paraId="66B0F3F8" w14:textId="77777777" w:rsidR="0029399F" w:rsidRDefault="0029399F" w:rsidP="0029399F">
                                                            <w:pPr>
                                                              <w:spacing w:line="315" w:lineRule="atLeast"/>
                                                              <w:jc w:val="both"/>
                                                              <w:rPr>
                                                                <w:rFonts w:ascii="Arial" w:hAnsi="Arial" w:cs="Arial"/>
                                                                <w:color w:val="666666"/>
                                                                <w:sz w:val="21"/>
                                                                <w:szCs w:val="21"/>
                                                              </w:rPr>
                                                            </w:pPr>
                                                            <w:r>
                                                              <w:rPr>
                                                                <w:rStyle w:val="Fett"/>
                                                                <w:rFonts w:ascii="Arial" w:hAnsi="Arial" w:cs="Arial"/>
                                                                <w:color w:val="666666"/>
                                                                <w:sz w:val="21"/>
                                                                <w:szCs w:val="21"/>
                                                              </w:rPr>
                                                              <w:lastRenderedPageBreak/>
                                                              <w:t>Keine Risiken, nur Vorteile</w:t>
                                                            </w:r>
                                                            <w:r>
                                                              <w:rPr>
                                                                <w:rFonts w:ascii="Arial" w:hAnsi="Arial" w:cs="Arial"/>
                                                                <w:color w:val="666666"/>
                                                                <w:sz w:val="21"/>
                                                                <w:szCs w:val="21"/>
                                                              </w:rPr>
                                                              <w:br/>
                                                              <w:t>Für euch ändert sich nichts: Haftung und Vergütung bleiben unverändert, genauso wie die Dynamiken und Optionen des ursprünglichen Vertrags. Eine Anpassung bietet nur Vorteile und sorgt für zufriedene Kunden.</w:t>
                                                            </w:r>
                                                            <w:r>
                                                              <w:rPr>
                                                                <w:rFonts w:ascii="Arial" w:hAnsi="Arial" w:cs="Arial"/>
                                                                <w:color w:val="666666"/>
                                                                <w:sz w:val="21"/>
                                                                <w:szCs w:val="21"/>
                                                              </w:rPr>
                                                              <w:br/>
                                                              <w:t> </w:t>
                                                            </w:r>
                                                            <w:r>
                                                              <w:rPr>
                                                                <w:rFonts w:ascii="Arial" w:hAnsi="Arial" w:cs="Arial"/>
                                                                <w:color w:val="666666"/>
                                                                <w:sz w:val="21"/>
                                                                <w:szCs w:val="21"/>
                                                              </w:rPr>
                                                              <w:br/>
                                                            </w:r>
                                                            <w:r>
                                                              <w:rPr>
                                                                <w:rFonts w:ascii="Arial" w:hAnsi="Arial" w:cs="Arial"/>
                                                                <w:color w:val="E67E22"/>
                                                                <w:sz w:val="21"/>
                                                                <w:szCs w:val="21"/>
                                                              </w:rPr>
                                                              <w:t>Fairer Hinweis</w:t>
                                                            </w:r>
                                                            <w:r>
                                                              <w:rPr>
                                                                <w:rFonts w:ascii="Arial" w:hAnsi="Arial" w:cs="Arial"/>
                                                                <w:color w:val="666666"/>
                                                                <w:sz w:val="21"/>
                                                                <w:szCs w:val="21"/>
                                                              </w:rPr>
                                                              <w:t xml:space="preserve">: Versicherungsverträge, die zum Überprüfungszeitpunkt beitragsfrei sind, sich im Zahlungsverzug befinden, bereits im Leistungsfall sind oder bei denen bereits ein Leistungsantrag gestellt wurde, sind von dieser Überprüfung ausgenommen. Ebenfalls ausgeschlossen sind </w:t>
                                                            </w:r>
                                                            <w:proofErr w:type="spellStart"/>
                                                            <w:r>
                                                              <w:rPr>
                                                                <w:rFonts w:ascii="Arial" w:hAnsi="Arial" w:cs="Arial"/>
                                                                <w:color w:val="666666"/>
                                                                <w:sz w:val="21"/>
                                                                <w:szCs w:val="21"/>
                                                              </w:rPr>
                                                              <w:t>bAV</w:t>
                                                            </w:r>
                                                            <w:proofErr w:type="spellEnd"/>
                                                            <w:r>
                                                              <w:rPr>
                                                                <w:rFonts w:ascii="Arial" w:hAnsi="Arial" w:cs="Arial"/>
                                                                <w:color w:val="666666"/>
                                                                <w:sz w:val="21"/>
                                                                <w:szCs w:val="21"/>
                                                              </w:rPr>
                                                              <w:t>-Tarife.</w:t>
                                                            </w:r>
                                                          </w:p>
                                                          <w:p w14:paraId="7EBE2679" w14:textId="77777777" w:rsidR="0029399F" w:rsidRDefault="0029399F" w:rsidP="0029399F">
                                                            <w:pPr>
                                                              <w:spacing w:line="315" w:lineRule="atLeast"/>
                                                              <w:jc w:val="both"/>
                                                              <w:rPr>
                                                                <w:rFonts w:ascii="Arial" w:hAnsi="Arial" w:cs="Arial"/>
                                                                <w:color w:val="666666"/>
                                                                <w:sz w:val="21"/>
                                                                <w:szCs w:val="21"/>
                                                              </w:rPr>
                                                            </w:pPr>
                                                          </w:p>
                                                          <w:p w14:paraId="521BD9FC" w14:textId="77777777" w:rsidR="0029399F" w:rsidRDefault="0029399F" w:rsidP="0029399F">
                                                            <w:pPr>
                                                              <w:spacing w:line="315" w:lineRule="atLeast"/>
                                                              <w:jc w:val="both"/>
                                                              <w:rPr>
                                                                <w:rFonts w:ascii="Arial" w:hAnsi="Arial" w:cs="Arial"/>
                                                                <w:color w:val="666666"/>
                                                                <w:sz w:val="21"/>
                                                                <w:szCs w:val="21"/>
                                                              </w:rPr>
                                                            </w:pPr>
                                                          </w:p>
                                                          <w:p w14:paraId="26ECBE10" w14:textId="77777777" w:rsidR="0029399F" w:rsidRDefault="0029399F" w:rsidP="0029399F">
                                                            <w:pPr>
                                                              <w:spacing w:line="315" w:lineRule="atLeast"/>
                                                              <w:jc w:val="both"/>
                                                              <w:rPr>
                                                                <w:rFonts w:ascii="Arial" w:hAnsi="Arial" w:cs="Arial"/>
                                                                <w:color w:val="666666"/>
                                                                <w:sz w:val="21"/>
                                                                <w:szCs w:val="21"/>
                                                              </w:rPr>
                                                            </w:pPr>
                                                          </w:p>
                                                        </w:tc>
                                                      </w:tr>
                                                    </w:tbl>
                                                    <w:p w14:paraId="4B31405C" w14:textId="77777777" w:rsidR="0029399F" w:rsidRDefault="0029399F" w:rsidP="0029399F">
                                                      <w:pPr>
                                                        <w:spacing w:line="15" w:lineRule="atLeast"/>
                                                        <w:jc w:val="center"/>
                                                        <w:rPr>
                                                          <w:rFonts w:ascii="Times New Roman" w:hAnsi="Times New Roman" w:cs="Times New Roman"/>
                                                          <w:sz w:val="2"/>
                                                          <w:szCs w:val="2"/>
                                                        </w:rPr>
                                                      </w:pPr>
                                                    </w:p>
                                                  </w:tc>
                                                </w:tr>
                                              </w:tbl>
                                              <w:p w14:paraId="0E824BC6" w14:textId="77777777" w:rsidR="0029399F" w:rsidRDefault="0029399F" w:rsidP="0029399F">
                                                <w:pPr>
                                                  <w:spacing w:line="15" w:lineRule="atLeast"/>
                                                  <w:jc w:val="center"/>
                                                  <w:rPr>
                                                    <w:sz w:val="2"/>
                                                    <w:szCs w:val="2"/>
                                                  </w:rPr>
                                                </w:pPr>
                                              </w:p>
                                            </w:tc>
                                          </w:tr>
                                        </w:tbl>
                                        <w:p w14:paraId="4E1E8F43" w14:textId="77777777" w:rsidR="0029399F" w:rsidRDefault="0029399F" w:rsidP="0029399F">
                                          <w:pPr>
                                            <w:spacing w:line="240" w:lineRule="auto"/>
                                            <w:jc w:val="center"/>
                                          </w:pPr>
                                        </w:p>
                                      </w:tc>
                                    </w:tr>
                                  </w:tbl>
                                  <w:p w14:paraId="71A230CA" w14:textId="77777777" w:rsidR="0029399F" w:rsidRDefault="0029399F" w:rsidP="0029399F">
                                    <w:pPr>
                                      <w:jc w:val="center"/>
                                    </w:pPr>
                                  </w:p>
                                </w:tc>
                              </w:tr>
                              <w:tr w:rsidR="0029399F" w14:paraId="42BB7F7B"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57D45139"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D53156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17A54831"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482DD0E2" w14:textId="77777777">
                                                        <w:trPr>
                                                          <w:jc w:val="center"/>
                                                        </w:trPr>
                                                        <w:tc>
                                                          <w:tcPr>
                                                            <w:tcW w:w="0" w:type="auto"/>
                                                            <w:vAlign w:val="center"/>
                                                            <w:hideMark/>
                                                          </w:tcPr>
                                                          <w:p w14:paraId="7AA5DD75" w14:textId="77777777" w:rsidR="0029399F" w:rsidRDefault="0029399F" w:rsidP="0029399F">
                                                            <w:pPr>
                                                              <w:spacing w:line="390" w:lineRule="atLeast"/>
                                                              <w:jc w:val="center"/>
                                                              <w:rPr>
                                                                <w:rFonts w:ascii="Arial" w:hAnsi="Arial" w:cs="Arial"/>
                                                                <w:color w:val="666666"/>
                                                                <w:sz w:val="21"/>
                                                                <w:szCs w:val="21"/>
                                                              </w:rPr>
                                                            </w:pPr>
                                                            <w:r>
                                                              <w:rPr>
                                                                <w:rStyle w:val="Fett"/>
                                                                <w:rFonts w:ascii="Arial" w:hAnsi="Arial" w:cs="Arial"/>
                                                                <w:color w:val="3498DB"/>
                                                                <w:sz w:val="26"/>
                                                                <w:szCs w:val="26"/>
                                                              </w:rPr>
                                                              <w:t>Vorabpauschale</w:t>
                                                            </w:r>
                                                            <w:r>
                                                              <w:rPr>
                                                                <w:rFonts w:ascii="Arial" w:hAnsi="Arial" w:cs="Arial"/>
                                                                <w:color w:val="3498DB"/>
                                                                <w:sz w:val="26"/>
                                                                <w:szCs w:val="26"/>
                                                              </w:rPr>
                                                              <w:br/>
                                                              <w:t>Mit der Fondspolice einfach planbar</w:t>
                                                            </w:r>
                                                          </w:p>
                                                        </w:tc>
                                                      </w:tr>
                                                    </w:tbl>
                                                    <w:p w14:paraId="20B33FDA" w14:textId="77777777" w:rsidR="0029399F" w:rsidRDefault="0029399F" w:rsidP="0029399F">
                                                      <w:pPr>
                                                        <w:spacing w:line="15" w:lineRule="atLeast"/>
                                                        <w:jc w:val="center"/>
                                                        <w:rPr>
                                                          <w:rFonts w:ascii="Times New Roman" w:hAnsi="Times New Roman" w:cs="Times New Roman"/>
                                                          <w:sz w:val="2"/>
                                                          <w:szCs w:val="2"/>
                                                        </w:rPr>
                                                      </w:pPr>
                                                    </w:p>
                                                  </w:tc>
                                                </w:tr>
                                              </w:tbl>
                                              <w:p w14:paraId="3ACF49E8" w14:textId="77777777" w:rsidR="0029399F" w:rsidRDefault="0029399F" w:rsidP="0029399F">
                                                <w:pPr>
                                                  <w:spacing w:line="15" w:lineRule="atLeast"/>
                                                  <w:jc w:val="center"/>
                                                  <w:rPr>
                                                    <w:sz w:val="2"/>
                                                    <w:szCs w:val="2"/>
                                                  </w:rPr>
                                                </w:pPr>
                                              </w:p>
                                            </w:tc>
                                          </w:tr>
                                        </w:tbl>
                                        <w:p w14:paraId="3769259A" w14:textId="77777777" w:rsidR="0029399F" w:rsidRDefault="0029399F" w:rsidP="0029399F">
                                          <w:pPr>
                                            <w:spacing w:line="240" w:lineRule="auto"/>
                                            <w:jc w:val="center"/>
                                          </w:pPr>
                                        </w:p>
                                      </w:tc>
                                    </w:tr>
                                  </w:tbl>
                                  <w:p w14:paraId="073CCE1A" w14:textId="77777777" w:rsidR="0029399F" w:rsidRDefault="0029399F" w:rsidP="0029399F">
                                    <w:pPr>
                                      <w:jc w:val="center"/>
                                    </w:pPr>
                                  </w:p>
                                </w:tc>
                              </w:tr>
                              <w:tr w:rsidR="0029399F" w14:paraId="7B880DE1"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100"/>
                                    </w:tblGrid>
                                    <w:tr w:rsidR="0029399F" w14:paraId="37C1083E"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7800"/>
                                          </w:tblGrid>
                                          <w:tr w:rsidR="0029399F" w14:paraId="6BC67F6D"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29399F" w14:paraId="3154BDEB"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7500"/>
                                                      </w:tblGrid>
                                                      <w:tr w:rsidR="0029399F" w14:paraId="2CC04A02" w14:textId="77777777">
                                                        <w:trPr>
                                                          <w:jc w:val="center"/>
                                                        </w:trPr>
                                                        <w:tc>
                                                          <w:tcPr>
                                                            <w:tcW w:w="0" w:type="auto"/>
                                                            <w:hideMark/>
                                                          </w:tcPr>
                                                          <w:p w14:paraId="2E1668D4" w14:textId="1B5E104C" w:rsidR="0029399F" w:rsidRDefault="0029399F" w:rsidP="0029399F">
                                                            <w:pPr>
                                                              <w:spacing w:line="0" w:lineRule="atLeast"/>
                                                              <w:jc w:val="center"/>
                                                              <w:rPr>
                                                                <w:sz w:val="2"/>
                                                                <w:szCs w:val="2"/>
                                                              </w:rPr>
                                                            </w:pPr>
                                                            <w:r>
                                                              <w:rPr>
                                                                <w:noProof/>
                                                                <w:sz w:val="2"/>
                                                                <w:szCs w:val="2"/>
                                                              </w:rPr>
                                                              <w:drawing>
                                                                <wp:inline distT="0" distB="0" distL="0" distR="0" wp14:anchorId="475DF5A7" wp14:editId="54C16C21">
                                                                  <wp:extent cx="5143500" cy="3947795"/>
                                                                  <wp:effectExtent l="0" t="0" r="0" b="0"/>
                                                                  <wp:docPr id="214663754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0" cy="3947795"/>
                                                                          </a:xfrm>
                                                                          <a:prstGeom prst="rect">
                                                                            <a:avLst/>
                                                                          </a:prstGeom>
                                                                          <a:noFill/>
                                                                          <a:ln>
                                                                            <a:noFill/>
                                                                          </a:ln>
                                                                        </pic:spPr>
                                                                      </pic:pic>
                                                                    </a:graphicData>
                                                                  </a:graphic>
                                                                </wp:inline>
                                                              </w:drawing>
                                                            </w:r>
                                                          </w:p>
                                                        </w:tc>
                                                      </w:tr>
                                                    </w:tbl>
                                                    <w:p w14:paraId="67E40305" w14:textId="77777777" w:rsidR="0029399F" w:rsidRDefault="0029399F" w:rsidP="0029399F">
                                                      <w:pPr>
                                                        <w:spacing w:line="15" w:lineRule="atLeast"/>
                                                        <w:jc w:val="center"/>
                                                        <w:rPr>
                                                          <w:sz w:val="2"/>
                                                          <w:szCs w:val="2"/>
                                                        </w:rPr>
                                                      </w:pPr>
                                                    </w:p>
                                                  </w:tc>
                                                </w:tr>
                                              </w:tbl>
                                              <w:p w14:paraId="1B06B7D1" w14:textId="77777777" w:rsidR="0029399F" w:rsidRDefault="0029399F" w:rsidP="0029399F">
                                                <w:pPr>
                                                  <w:spacing w:line="15" w:lineRule="atLeast"/>
                                                  <w:jc w:val="center"/>
                                                  <w:rPr>
                                                    <w:sz w:val="2"/>
                                                    <w:szCs w:val="2"/>
                                                  </w:rPr>
                                                </w:pPr>
                                              </w:p>
                                            </w:tc>
                                          </w:tr>
                                        </w:tbl>
                                        <w:p w14:paraId="391362C6" w14:textId="77777777" w:rsidR="0029399F" w:rsidRDefault="0029399F" w:rsidP="0029399F">
                                          <w:pPr>
                                            <w:spacing w:line="240" w:lineRule="auto"/>
                                            <w:jc w:val="center"/>
                                          </w:pPr>
                                        </w:p>
                                      </w:tc>
                                    </w:tr>
                                  </w:tbl>
                                  <w:p w14:paraId="036602DA" w14:textId="77777777" w:rsidR="0029399F" w:rsidRDefault="0029399F" w:rsidP="0029399F">
                                    <w:pPr>
                                      <w:jc w:val="center"/>
                                    </w:pPr>
                                  </w:p>
                                </w:tc>
                              </w:tr>
                              <w:tr w:rsidR="0029399F" w14:paraId="451D795E"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6B8F3FE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1518ED0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5B28867"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6A741A1D" w14:textId="77777777">
                                                        <w:trPr>
                                                          <w:jc w:val="center"/>
                                                        </w:trPr>
                                                        <w:tc>
                                                          <w:tcPr>
                                                            <w:tcW w:w="0" w:type="auto"/>
                                                            <w:vAlign w:val="center"/>
                                                            <w:hideMark/>
                                                          </w:tcPr>
                                                          <w:p w14:paraId="2D8962C8" w14:textId="77777777" w:rsidR="0029399F" w:rsidRDefault="0029399F" w:rsidP="0029399F">
                                                            <w:pPr>
                                                              <w:spacing w:line="315" w:lineRule="atLeast"/>
                                                              <w:jc w:val="both"/>
                                                              <w:rPr>
                                                                <w:rFonts w:ascii="Arial" w:hAnsi="Arial" w:cs="Arial"/>
                                                                <w:color w:val="666666"/>
                                                                <w:sz w:val="21"/>
                                                                <w:szCs w:val="21"/>
                                                              </w:rPr>
                                                            </w:pPr>
                                                            <w:r>
                                                              <w:rPr>
                                                                <w:rFonts w:ascii="Arial" w:hAnsi="Arial" w:cs="Arial"/>
                                                                <w:color w:val="666666"/>
                                                                <w:sz w:val="21"/>
                                                                <w:szCs w:val="21"/>
                                                              </w:rPr>
                                                              <w:t>Durch die gestiegenen Zinsen gibt es eine gefühlte Änderung bei ETF-Sparplänen: Die sogenannte Vorabpauschale. Diese Pauschale betrifft alle Sparpläne, die im Jahr 2024 Kursgewinne oder Erträge erzielt haben. Dabei handelt es sich um eine steuerliche Vorauszahlung auf die Wertsteigerung des Sparplans – selbst dann, wenn keine Anteile verkauft und die Gewinne damit nicht realisiert wurden.</w:t>
                                                            </w:r>
                                                            <w:r>
                                                              <w:rPr>
                                                                <w:rFonts w:ascii="Arial" w:hAnsi="Arial" w:cs="Arial"/>
                                                                <w:color w:val="666666"/>
                                                                <w:sz w:val="21"/>
                                                                <w:szCs w:val="21"/>
                                                              </w:rPr>
                                                              <w:br/>
                                                            </w:r>
                                                            <w:r>
                                                              <w:rPr>
                                                                <w:rFonts w:ascii="Arial" w:hAnsi="Arial" w:cs="Arial"/>
                                                                <w:color w:val="666666"/>
                                                                <w:sz w:val="21"/>
                                                                <w:szCs w:val="21"/>
                                                              </w:rPr>
                                                              <w:br/>
                                                            </w:r>
                                                            <w:r>
                                                              <w:rPr>
                                                                <w:rFonts w:ascii="Arial" w:hAnsi="Arial" w:cs="Arial"/>
                                                                <w:color w:val="3498DB"/>
                                                                <w:sz w:val="21"/>
                                                                <w:szCs w:val="21"/>
                                                              </w:rPr>
                                                              <w:t>Steuerliche Vorteile der Fondsrente</w:t>
                                                            </w:r>
                                                          </w:p>
                                                          <w:p w14:paraId="0A9F57D2" w14:textId="77777777" w:rsidR="0029399F" w:rsidRDefault="0029399F" w:rsidP="0029399F">
                                                            <w:pPr>
                                                              <w:numPr>
                                                                <w:ilvl w:val="0"/>
                                                                <w:numId w:val="1"/>
                                                              </w:numPr>
                                                              <w:spacing w:before="100" w:beforeAutospacing="1" w:after="100" w:afterAutospacing="1" w:line="315" w:lineRule="atLeast"/>
                                                              <w:jc w:val="both"/>
                                                              <w:rPr>
                                                                <w:rFonts w:ascii="Arial" w:hAnsi="Arial" w:cs="Arial"/>
                                                                <w:color w:val="666666"/>
                                                                <w:sz w:val="21"/>
                                                                <w:szCs w:val="21"/>
                                                              </w:rPr>
                                                            </w:pPr>
                                                            <w:r>
                                                              <w:rPr>
                                                                <w:rStyle w:val="Fett"/>
                                                                <w:rFonts w:ascii="Arial" w:hAnsi="Arial" w:cs="Arial"/>
                                                                <w:color w:val="666666"/>
                                                                <w:sz w:val="21"/>
                                                                <w:szCs w:val="21"/>
                                                              </w:rPr>
                                                              <w:lastRenderedPageBreak/>
                                                              <w:t>Keine Vorabpauschale in der Ansparphase</w:t>
                                                            </w:r>
                                                            <w:r>
                                                              <w:rPr>
                                                                <w:rFonts w:ascii="Arial" w:hAnsi="Arial" w:cs="Arial"/>
                                                                <w:color w:val="666666"/>
                                                                <w:sz w:val="21"/>
                                                                <w:szCs w:val="21"/>
                                                              </w:rPr>
                                                              <w:t>: Anders als bei ETF-Sparplänen fällt bei einer Fondsrente während der gesamten Ansparphase keine Besteuerung der Erträge an. Die Gewinne bleiben steuerlich unberührt und können dadurch langfristig den Zinseszinseffekt voll ausschöpfen.</w:t>
                                                            </w:r>
                                                          </w:p>
                                                          <w:p w14:paraId="1DF8B981" w14:textId="77777777" w:rsidR="0029399F" w:rsidRDefault="0029399F" w:rsidP="0029399F">
                                                            <w:pPr>
                                                              <w:numPr>
                                                                <w:ilvl w:val="0"/>
                                                                <w:numId w:val="1"/>
                                                              </w:numPr>
                                                              <w:spacing w:before="100" w:beforeAutospacing="1" w:after="100" w:afterAutospacing="1" w:line="315" w:lineRule="atLeast"/>
                                                              <w:jc w:val="both"/>
                                                              <w:rPr>
                                                                <w:rFonts w:ascii="Arial" w:hAnsi="Arial" w:cs="Arial"/>
                                                                <w:color w:val="666666"/>
                                                                <w:sz w:val="21"/>
                                                                <w:szCs w:val="21"/>
                                                              </w:rPr>
                                                            </w:pPr>
                                                            <w:r>
                                                              <w:rPr>
                                                                <w:rStyle w:val="Fett"/>
                                                                <w:rFonts w:ascii="Arial" w:hAnsi="Arial" w:cs="Arial"/>
                                                                <w:color w:val="666666"/>
                                                                <w:sz w:val="21"/>
                                                                <w:szCs w:val="21"/>
                                                              </w:rPr>
                                                              <w:t>Steuerliche Begünstigung bei der Auszahlung</w:t>
                                                            </w:r>
                                                            <w:r>
                                                              <w:rPr>
                                                                <w:rFonts w:ascii="Arial" w:hAnsi="Arial" w:cs="Arial"/>
                                                                <w:color w:val="666666"/>
                                                                <w:sz w:val="21"/>
                                                                <w:szCs w:val="21"/>
                                                              </w:rPr>
                                                              <w:t>: Im Rentenalter profitiert der Kunde bei der Fondsrente von einer deutlich geringeren Steuerlast. Je nach Auszahlungsvariante wird lediglich der Ertragsanteil oder der persönliche Steuersatz auf die Auszahlungen angewendet.</w:t>
                                                            </w:r>
                                                          </w:p>
                                                          <w:p w14:paraId="69F155C3" w14:textId="77777777" w:rsidR="0029399F" w:rsidRDefault="0029399F" w:rsidP="0029399F">
                                                            <w:pPr>
                                                              <w:numPr>
                                                                <w:ilvl w:val="0"/>
                                                                <w:numId w:val="1"/>
                                                              </w:numPr>
                                                              <w:spacing w:before="100" w:beforeAutospacing="1" w:after="100" w:afterAutospacing="1" w:line="315" w:lineRule="atLeast"/>
                                                              <w:jc w:val="both"/>
                                                              <w:rPr>
                                                                <w:rFonts w:ascii="Arial" w:hAnsi="Arial" w:cs="Arial"/>
                                                                <w:color w:val="666666"/>
                                                                <w:sz w:val="21"/>
                                                                <w:szCs w:val="21"/>
                                                              </w:rPr>
                                                            </w:pPr>
                                                            <w:r>
                                                              <w:rPr>
                                                                <w:rStyle w:val="Fett"/>
                                                                <w:rFonts w:ascii="Arial" w:hAnsi="Arial" w:cs="Arial"/>
                                                                <w:color w:val="666666"/>
                                                                <w:sz w:val="21"/>
                                                                <w:szCs w:val="21"/>
                                                              </w:rPr>
                                                              <w:t>Flexibilität und langfristige Planung</w:t>
                                                            </w:r>
                                                            <w:r>
                                                              <w:rPr>
                                                                <w:rFonts w:ascii="Arial" w:hAnsi="Arial" w:cs="Arial"/>
                                                                <w:color w:val="666666"/>
                                                                <w:sz w:val="21"/>
                                                                <w:szCs w:val="21"/>
                                                              </w:rPr>
                                                              <w:t>: Die Fondsrente kombiniert die Vorzüge von Wertpapieranlagen mit den steuerlichen Vorteilen der Altersvorsorge.</w:t>
                                                            </w:r>
                                                          </w:p>
                                                        </w:tc>
                                                      </w:tr>
                                                    </w:tbl>
                                                    <w:p w14:paraId="031AC98B" w14:textId="77777777" w:rsidR="0029399F" w:rsidRDefault="0029399F" w:rsidP="0029399F">
                                                      <w:pPr>
                                                        <w:spacing w:after="0" w:line="15" w:lineRule="atLeast"/>
                                                        <w:jc w:val="center"/>
                                                        <w:rPr>
                                                          <w:rFonts w:ascii="Times New Roman" w:hAnsi="Times New Roman" w:cs="Times New Roman"/>
                                                          <w:sz w:val="2"/>
                                                          <w:szCs w:val="2"/>
                                                        </w:rPr>
                                                      </w:pPr>
                                                    </w:p>
                                                  </w:tc>
                                                </w:tr>
                                              </w:tbl>
                                              <w:p w14:paraId="1D27A606" w14:textId="77777777" w:rsidR="0029399F" w:rsidRDefault="0029399F" w:rsidP="0029399F">
                                                <w:pPr>
                                                  <w:spacing w:line="15" w:lineRule="atLeast"/>
                                                  <w:jc w:val="center"/>
                                                  <w:rPr>
                                                    <w:sz w:val="2"/>
                                                    <w:szCs w:val="2"/>
                                                  </w:rPr>
                                                </w:pPr>
                                              </w:p>
                                            </w:tc>
                                          </w:tr>
                                        </w:tbl>
                                        <w:p w14:paraId="784AE063" w14:textId="77777777" w:rsidR="0029399F" w:rsidRDefault="0029399F" w:rsidP="0029399F">
                                          <w:pPr>
                                            <w:spacing w:line="240" w:lineRule="auto"/>
                                            <w:jc w:val="center"/>
                                          </w:pPr>
                                        </w:p>
                                      </w:tc>
                                    </w:tr>
                                  </w:tbl>
                                  <w:p w14:paraId="7193908E" w14:textId="77777777" w:rsidR="0029399F" w:rsidRDefault="0029399F" w:rsidP="0029399F">
                                    <w:pPr>
                                      <w:jc w:val="center"/>
                                    </w:pPr>
                                  </w:p>
                                </w:tc>
                              </w:tr>
                              <w:tr w:rsidR="0029399F" w14:paraId="4B37EEAB" w14:textId="77777777" w:rsidTr="0029399F">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9399F" w14:paraId="40AEE57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607A7F2B"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44064101"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369"/>
                                                      </w:tblGrid>
                                                      <w:tr w:rsidR="0029399F" w14:paraId="412DCCBD"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16C5E6A4" w14:textId="77777777" w:rsidR="0029399F" w:rsidRDefault="0029399F" w:rsidP="0029399F">
                                                            <w:pPr>
                                                              <w:jc w:val="center"/>
                                                              <w:rPr>
                                                                <w:sz w:val="21"/>
                                                                <w:szCs w:val="21"/>
                                                              </w:rPr>
                                                            </w:pPr>
                                                            <w:hyperlink r:id="rId13" w:tgtFrame="_blank" w:history="1">
                                                              <w:r>
                                                                <w:rPr>
                                                                  <w:rStyle w:val="Hyperlink"/>
                                                                  <w:rFonts w:ascii="Arial" w:hAnsi="Arial" w:cs="Arial"/>
                                                                  <w:b/>
                                                                  <w:bCs/>
                                                                  <w:color w:val="FFFFFF"/>
                                                                  <w:sz w:val="21"/>
                                                                  <w:szCs w:val="21"/>
                                                                </w:rPr>
                                                                <w:t>Mehr dazu</w:t>
                                                              </w:r>
                                                            </w:hyperlink>
                                                          </w:p>
                                                        </w:tc>
                                                      </w:tr>
                                                    </w:tbl>
                                                    <w:p w14:paraId="15143A1E" w14:textId="77777777" w:rsidR="0029399F" w:rsidRDefault="0029399F" w:rsidP="0029399F">
                                                      <w:pPr>
                                                        <w:spacing w:line="15" w:lineRule="atLeast"/>
                                                        <w:jc w:val="center"/>
                                                        <w:rPr>
                                                          <w:sz w:val="2"/>
                                                          <w:szCs w:val="2"/>
                                                        </w:rPr>
                                                      </w:pPr>
                                                    </w:p>
                                                  </w:tc>
                                                </w:tr>
                                              </w:tbl>
                                              <w:p w14:paraId="3EF88E5E" w14:textId="77777777" w:rsidR="0029399F" w:rsidRDefault="0029399F" w:rsidP="0029399F">
                                                <w:pPr>
                                                  <w:spacing w:line="15" w:lineRule="atLeast"/>
                                                  <w:jc w:val="center"/>
                                                  <w:rPr>
                                                    <w:sz w:val="2"/>
                                                    <w:szCs w:val="2"/>
                                                  </w:rPr>
                                                </w:pPr>
                                              </w:p>
                                            </w:tc>
                                          </w:tr>
                                        </w:tbl>
                                        <w:p w14:paraId="566D7859" w14:textId="77777777" w:rsidR="0029399F" w:rsidRDefault="0029399F" w:rsidP="0029399F">
                                          <w:pPr>
                                            <w:spacing w:line="240" w:lineRule="auto"/>
                                            <w:jc w:val="center"/>
                                          </w:pPr>
                                        </w:p>
                                      </w:tc>
                                    </w:tr>
                                  </w:tbl>
                                  <w:p w14:paraId="10A5FF18" w14:textId="77777777" w:rsidR="0029399F" w:rsidRDefault="0029399F" w:rsidP="0029399F">
                                    <w:pPr>
                                      <w:jc w:val="center"/>
                                    </w:pPr>
                                  </w:p>
                                </w:tc>
                              </w:tr>
                            </w:tbl>
                            <w:p w14:paraId="5791B693" w14:textId="77777777" w:rsidR="0029399F" w:rsidRDefault="0029399F"/>
                            <w:p w14:paraId="0269D1BE" w14:textId="77777777" w:rsidR="0029399F" w:rsidRPr="0029399F" w:rsidRDefault="0029399F" w:rsidP="0029399F"/>
                          </w:tc>
                        </w:tr>
                      </w:tbl>
                      <w:p w14:paraId="061F3649" w14:textId="77777777" w:rsidR="0029399F" w:rsidRPr="0029399F" w:rsidRDefault="0029399F" w:rsidP="0029399F"/>
                    </w:tc>
                  </w:tr>
                </w:tbl>
                <w:p w14:paraId="18DBFF7E" w14:textId="77777777" w:rsidR="0029399F" w:rsidRPr="0029399F" w:rsidRDefault="0029399F" w:rsidP="0029399F"/>
              </w:tc>
            </w:tr>
          </w:tbl>
          <w:p w14:paraId="3FFC98B3" w14:textId="77777777" w:rsidR="0029399F" w:rsidRPr="0029399F" w:rsidRDefault="0029399F" w:rsidP="0029399F"/>
        </w:tc>
      </w:tr>
      <w:tr w:rsidR="0029399F" w14:paraId="7F928C0D"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44E2F18F"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56C7AAE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601DADE0"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002CBC75" w14:textId="77777777">
                                <w:trPr>
                                  <w:jc w:val="center"/>
                                </w:trPr>
                                <w:tc>
                                  <w:tcPr>
                                    <w:tcW w:w="0" w:type="auto"/>
                                    <w:vAlign w:val="center"/>
                                    <w:hideMark/>
                                  </w:tcPr>
                                  <w:p w14:paraId="25CB492A" w14:textId="77777777" w:rsidR="0029399F" w:rsidRDefault="0029399F">
                                    <w:pPr>
                                      <w:spacing w:line="390" w:lineRule="atLeast"/>
                                      <w:jc w:val="center"/>
                                      <w:rPr>
                                        <w:rFonts w:ascii="Arial" w:hAnsi="Arial" w:cs="Arial"/>
                                        <w:color w:val="666666"/>
                                        <w:sz w:val="21"/>
                                        <w:szCs w:val="21"/>
                                      </w:rPr>
                                    </w:pPr>
                                    <w:r>
                                      <w:rPr>
                                        <w:rStyle w:val="Fett"/>
                                        <w:rFonts w:ascii="Arial" w:hAnsi="Arial" w:cs="Arial"/>
                                        <w:color w:val="3498DB"/>
                                        <w:sz w:val="26"/>
                                        <w:szCs w:val="26"/>
                                      </w:rPr>
                                      <w:lastRenderedPageBreak/>
                                      <w:t>Früh starten, lebenslang geschützt: BU für Schüler, Azubis &amp; Studenten</w:t>
                                    </w:r>
                                  </w:p>
                                  <w:p w14:paraId="02C2A47B" w14:textId="77777777" w:rsidR="0029399F" w:rsidRDefault="0029399F">
                                    <w:pPr>
                                      <w:spacing w:line="390" w:lineRule="atLeast"/>
                                      <w:jc w:val="center"/>
                                      <w:rPr>
                                        <w:rFonts w:ascii="Arial" w:hAnsi="Arial" w:cs="Arial"/>
                                        <w:color w:val="666666"/>
                                        <w:sz w:val="21"/>
                                        <w:szCs w:val="21"/>
                                      </w:rPr>
                                    </w:pPr>
                                    <w:r>
                                      <w:rPr>
                                        <w:rFonts w:ascii="Arial" w:hAnsi="Arial" w:cs="Arial"/>
                                        <w:color w:val="3498DB"/>
                                        <w:sz w:val="26"/>
                                        <w:szCs w:val="26"/>
                                      </w:rPr>
                                      <w:t xml:space="preserve">profino </w:t>
                                    </w:r>
                                    <w:proofErr w:type="spellStart"/>
                                    <w:r>
                                      <w:rPr>
                                        <w:rFonts w:ascii="Arial" w:hAnsi="Arial" w:cs="Arial"/>
                                        <w:color w:val="3498DB"/>
                                        <w:sz w:val="26"/>
                                        <w:szCs w:val="26"/>
                                      </w:rPr>
                                      <w:t>WebSeminar</w:t>
                                    </w:r>
                                    <w:proofErr w:type="spellEnd"/>
                                    <w:r>
                                      <w:rPr>
                                        <w:rFonts w:ascii="Arial" w:hAnsi="Arial" w:cs="Arial"/>
                                        <w:color w:val="3498DB"/>
                                        <w:sz w:val="26"/>
                                        <w:szCs w:val="26"/>
                                      </w:rPr>
                                      <w:t xml:space="preserve"> am 17.04.25</w:t>
                                    </w:r>
                                  </w:p>
                                </w:tc>
                              </w:tr>
                            </w:tbl>
                            <w:p w14:paraId="4F4689B4" w14:textId="77777777" w:rsidR="0029399F" w:rsidRDefault="0029399F">
                              <w:pPr>
                                <w:spacing w:line="15" w:lineRule="atLeast"/>
                                <w:jc w:val="center"/>
                                <w:rPr>
                                  <w:rFonts w:ascii="Times New Roman" w:hAnsi="Times New Roman" w:cs="Times New Roman"/>
                                  <w:sz w:val="2"/>
                                  <w:szCs w:val="2"/>
                                </w:rPr>
                              </w:pPr>
                            </w:p>
                          </w:tc>
                        </w:tr>
                      </w:tbl>
                      <w:p w14:paraId="6DA4651B" w14:textId="77777777" w:rsidR="0029399F" w:rsidRDefault="0029399F">
                        <w:pPr>
                          <w:spacing w:line="15" w:lineRule="atLeast"/>
                          <w:jc w:val="center"/>
                          <w:rPr>
                            <w:sz w:val="2"/>
                            <w:szCs w:val="2"/>
                          </w:rPr>
                        </w:pPr>
                      </w:p>
                    </w:tc>
                  </w:tr>
                </w:tbl>
                <w:p w14:paraId="44F34D22" w14:textId="77777777" w:rsidR="0029399F" w:rsidRDefault="0029399F">
                  <w:pPr>
                    <w:spacing w:line="240" w:lineRule="auto"/>
                    <w:jc w:val="center"/>
                  </w:pPr>
                </w:p>
              </w:tc>
            </w:tr>
          </w:tbl>
          <w:p w14:paraId="5159DD7B" w14:textId="77777777" w:rsidR="0029399F" w:rsidRDefault="0029399F" w:rsidP="0029399F"/>
        </w:tc>
      </w:tr>
      <w:tr w:rsidR="0029399F" w14:paraId="6C2BB125"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2E2E929D"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07B42A6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4DB3070D"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9399F" w14:paraId="743E8B23" w14:textId="77777777">
                                <w:trPr>
                                  <w:jc w:val="center"/>
                                </w:trPr>
                                <w:tc>
                                  <w:tcPr>
                                    <w:tcW w:w="0" w:type="auto"/>
                                    <w:hideMark/>
                                  </w:tcPr>
                                  <w:p w14:paraId="3413BCCB" w14:textId="38A9AD3E" w:rsidR="0029399F" w:rsidRDefault="0029399F">
                                    <w:pPr>
                                      <w:spacing w:line="0" w:lineRule="atLeast"/>
                                      <w:jc w:val="center"/>
                                      <w:rPr>
                                        <w:sz w:val="2"/>
                                        <w:szCs w:val="2"/>
                                      </w:rPr>
                                    </w:pPr>
                                    <w:r>
                                      <w:rPr>
                                        <w:noProof/>
                                        <w:color w:val="0000FF"/>
                                        <w:sz w:val="2"/>
                                        <w:szCs w:val="2"/>
                                      </w:rPr>
                                      <w:drawing>
                                        <wp:inline distT="0" distB="0" distL="0" distR="0" wp14:anchorId="1AE0312D" wp14:editId="5724C515">
                                          <wp:extent cx="5143500" cy="4272915"/>
                                          <wp:effectExtent l="0" t="0" r="0" b="0"/>
                                          <wp:docPr id="2042060281" name="Grafik 8">
                                            <a:hlinkClick xmlns:a="http://schemas.openxmlformats.org/drawingml/2006/main" r:id="rId14"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4" tgtFrame="&quot;_blank&quot;" tooltip="&quot;&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0" cy="4272915"/>
                                                  </a:xfrm>
                                                  <a:prstGeom prst="rect">
                                                    <a:avLst/>
                                                  </a:prstGeom>
                                                  <a:noFill/>
                                                  <a:ln>
                                                    <a:noFill/>
                                                  </a:ln>
                                                </pic:spPr>
                                              </pic:pic>
                                            </a:graphicData>
                                          </a:graphic>
                                        </wp:inline>
                                      </w:drawing>
                                    </w:r>
                                  </w:p>
                                </w:tc>
                              </w:tr>
                            </w:tbl>
                            <w:p w14:paraId="1E6CC44A" w14:textId="77777777" w:rsidR="0029399F" w:rsidRDefault="0029399F">
                              <w:pPr>
                                <w:spacing w:line="15" w:lineRule="atLeast"/>
                                <w:jc w:val="center"/>
                                <w:rPr>
                                  <w:sz w:val="2"/>
                                  <w:szCs w:val="2"/>
                                </w:rPr>
                              </w:pPr>
                            </w:p>
                          </w:tc>
                        </w:tr>
                      </w:tbl>
                      <w:p w14:paraId="68225217" w14:textId="77777777" w:rsidR="0029399F" w:rsidRDefault="0029399F">
                        <w:pPr>
                          <w:spacing w:line="15" w:lineRule="atLeast"/>
                          <w:jc w:val="center"/>
                          <w:rPr>
                            <w:sz w:val="2"/>
                            <w:szCs w:val="2"/>
                          </w:rPr>
                        </w:pPr>
                      </w:p>
                    </w:tc>
                  </w:tr>
                </w:tbl>
                <w:p w14:paraId="25CC6AEB" w14:textId="77777777" w:rsidR="0029399F" w:rsidRDefault="0029399F">
                  <w:pPr>
                    <w:spacing w:line="240" w:lineRule="auto"/>
                    <w:jc w:val="center"/>
                  </w:pPr>
                </w:p>
              </w:tc>
            </w:tr>
          </w:tbl>
          <w:p w14:paraId="4BBB5153" w14:textId="77777777" w:rsidR="0029399F" w:rsidRDefault="0029399F" w:rsidP="0029399F"/>
        </w:tc>
      </w:tr>
      <w:tr w:rsidR="0029399F" w14:paraId="79E5250C"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5933B48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16F68EC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063476F"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6E4E7CD4" w14:textId="77777777">
                                <w:trPr>
                                  <w:jc w:val="center"/>
                                </w:trPr>
                                <w:tc>
                                  <w:tcPr>
                                    <w:tcW w:w="0" w:type="auto"/>
                                    <w:vAlign w:val="center"/>
                                    <w:hideMark/>
                                  </w:tcPr>
                                  <w:p w14:paraId="6337CA08" w14:textId="77777777" w:rsidR="0029399F" w:rsidRDefault="0029399F">
                                    <w:pPr>
                                      <w:spacing w:line="315" w:lineRule="atLeast"/>
                                      <w:jc w:val="both"/>
                                      <w:rPr>
                                        <w:rFonts w:ascii="Arial" w:hAnsi="Arial" w:cs="Arial"/>
                                        <w:color w:val="666666"/>
                                        <w:sz w:val="21"/>
                                        <w:szCs w:val="21"/>
                                      </w:rPr>
                                    </w:pPr>
                                    <w:r>
                                      <w:rPr>
                                        <w:rFonts w:ascii="Arial" w:hAnsi="Arial" w:cs="Arial"/>
                                        <w:color w:val="666666"/>
                                        <w:sz w:val="21"/>
                                        <w:szCs w:val="21"/>
                                      </w:rPr>
                                      <w:lastRenderedPageBreak/>
                                      <w:t xml:space="preserve">Eine frühe BU-Absicherung sichert nicht nur günstige Beiträge, sondern auch die Möglichkeit, den Versicherungsschutz später anzupassen – ohne erneute Gesundheitsprüfung. Doch welche Stolpersteine gibt es bei der Antragsstellung? Welche Kriterien machen eine BU </w:t>
                                    </w:r>
                                    <w:proofErr w:type="gramStart"/>
                                    <w:r>
                                      <w:rPr>
                                        <w:rFonts w:ascii="Arial" w:hAnsi="Arial" w:cs="Arial"/>
                                        <w:color w:val="666666"/>
                                        <w:sz w:val="21"/>
                                        <w:szCs w:val="21"/>
                                      </w:rPr>
                                      <w:t>wirklich stark</w:t>
                                    </w:r>
                                    <w:proofErr w:type="gramEnd"/>
                                    <w:r>
                                      <w:rPr>
                                        <w:rFonts w:ascii="Arial" w:hAnsi="Arial" w:cs="Arial"/>
                                        <w:color w:val="666666"/>
                                        <w:sz w:val="21"/>
                                        <w:szCs w:val="21"/>
                                      </w:rPr>
                                      <w:t>? Und wie lassen sich junge Zielgruppen überzeugen?</w:t>
                                    </w:r>
                                  </w:p>
                                </w:tc>
                              </w:tr>
                            </w:tbl>
                            <w:p w14:paraId="5417CEBF" w14:textId="77777777" w:rsidR="0029399F" w:rsidRDefault="0029399F">
                              <w:pPr>
                                <w:spacing w:line="15" w:lineRule="atLeast"/>
                                <w:jc w:val="center"/>
                                <w:rPr>
                                  <w:rFonts w:ascii="Times New Roman" w:hAnsi="Times New Roman" w:cs="Times New Roman"/>
                                  <w:sz w:val="2"/>
                                  <w:szCs w:val="2"/>
                                </w:rPr>
                              </w:pPr>
                            </w:p>
                          </w:tc>
                        </w:tr>
                      </w:tbl>
                      <w:p w14:paraId="6BB84331" w14:textId="77777777" w:rsidR="0029399F" w:rsidRDefault="0029399F">
                        <w:pPr>
                          <w:spacing w:line="15" w:lineRule="atLeast"/>
                          <w:jc w:val="center"/>
                          <w:rPr>
                            <w:sz w:val="2"/>
                            <w:szCs w:val="2"/>
                          </w:rPr>
                        </w:pPr>
                      </w:p>
                    </w:tc>
                  </w:tr>
                </w:tbl>
                <w:p w14:paraId="0BD082B9" w14:textId="77777777" w:rsidR="0029399F" w:rsidRDefault="0029399F">
                  <w:pPr>
                    <w:spacing w:line="240" w:lineRule="auto"/>
                    <w:jc w:val="center"/>
                  </w:pPr>
                </w:p>
              </w:tc>
            </w:tr>
          </w:tbl>
          <w:p w14:paraId="2FA22152" w14:textId="77777777" w:rsidR="0029399F" w:rsidRDefault="0029399F" w:rsidP="0029399F"/>
        </w:tc>
      </w:tr>
      <w:tr w:rsidR="0029399F" w14:paraId="39C72BF0"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5D6F281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61C70852"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467CC5CD"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848"/>
                              </w:tblGrid>
                              <w:tr w:rsidR="0029399F" w14:paraId="1B2B6FE9"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66CB2A87" w14:textId="77777777" w:rsidR="0029399F" w:rsidRDefault="0029399F">
                                    <w:pPr>
                                      <w:jc w:val="center"/>
                                      <w:rPr>
                                        <w:sz w:val="21"/>
                                        <w:szCs w:val="21"/>
                                      </w:rPr>
                                    </w:pPr>
                                    <w:hyperlink r:id="rId16" w:tgtFrame="_blank" w:history="1">
                                      <w:r w:rsidRPr="0029399F">
                                        <w:rPr>
                                          <w:rStyle w:val="Hyperlink"/>
                                          <w:rFonts w:ascii="Arial" w:hAnsi="Arial" w:cs="Arial"/>
                                          <w:b/>
                                          <w:bCs/>
                                          <w:sz w:val="21"/>
                                          <w:szCs w:val="21"/>
                                        </w:rPr>
                                        <w:t>Jetzt anmelden</w:t>
                                      </w:r>
                                    </w:hyperlink>
                                  </w:p>
                                </w:tc>
                              </w:tr>
                            </w:tbl>
                            <w:p w14:paraId="6C710294" w14:textId="77777777" w:rsidR="0029399F" w:rsidRDefault="0029399F">
                              <w:pPr>
                                <w:spacing w:line="15" w:lineRule="atLeast"/>
                                <w:jc w:val="center"/>
                                <w:rPr>
                                  <w:sz w:val="2"/>
                                  <w:szCs w:val="2"/>
                                </w:rPr>
                              </w:pPr>
                            </w:p>
                          </w:tc>
                        </w:tr>
                      </w:tbl>
                      <w:p w14:paraId="3BBD21D0" w14:textId="77777777" w:rsidR="0029399F" w:rsidRDefault="0029399F">
                        <w:pPr>
                          <w:spacing w:line="15" w:lineRule="atLeast"/>
                          <w:jc w:val="center"/>
                          <w:rPr>
                            <w:sz w:val="2"/>
                            <w:szCs w:val="2"/>
                          </w:rPr>
                        </w:pPr>
                      </w:p>
                    </w:tc>
                  </w:tr>
                </w:tbl>
                <w:p w14:paraId="2B9710E0" w14:textId="77777777" w:rsidR="0029399F" w:rsidRDefault="0029399F">
                  <w:pPr>
                    <w:spacing w:line="240" w:lineRule="auto"/>
                    <w:jc w:val="center"/>
                  </w:pPr>
                </w:p>
              </w:tc>
            </w:tr>
          </w:tbl>
          <w:p w14:paraId="0C627FA2" w14:textId="77777777" w:rsidR="0029399F" w:rsidRDefault="0029399F" w:rsidP="0029399F"/>
        </w:tc>
      </w:tr>
      <w:tr w:rsidR="0029399F" w14:paraId="60012B17"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4E14098F" w14:textId="77777777">
              <w:trPr>
                <w:jc w:val="center"/>
              </w:trPr>
              <w:tc>
                <w:tcPr>
                  <w:tcW w:w="0" w:type="auto"/>
                  <w:shd w:val="clear" w:color="auto" w:fill="FFFFFF"/>
                  <w:tcMar>
                    <w:top w:w="0" w:type="dxa"/>
                    <w:left w:w="150" w:type="dxa"/>
                    <w:bottom w:w="0" w:type="dxa"/>
                    <w:right w:w="150" w:type="dxa"/>
                  </w:tcMar>
                  <w:hideMark/>
                </w:tcPr>
                <w:p w14:paraId="64B4BD02" w14:textId="77777777" w:rsidR="0029399F" w:rsidRDefault="0029399F"/>
                <w:tbl>
                  <w:tblPr>
                    <w:tblW w:w="5000" w:type="pct"/>
                    <w:jc w:val="center"/>
                    <w:tblCellMar>
                      <w:left w:w="0" w:type="dxa"/>
                      <w:right w:w="0" w:type="dxa"/>
                    </w:tblCellMar>
                    <w:tblLook w:val="04A0" w:firstRow="1" w:lastRow="0" w:firstColumn="1" w:lastColumn="0" w:noHBand="0" w:noVBand="1"/>
                  </w:tblPr>
                  <w:tblGrid>
                    <w:gridCol w:w="8400"/>
                  </w:tblGrid>
                  <w:tr w:rsidR="0029399F" w14:paraId="4429A904" w14:textId="77777777">
                    <w:trPr>
                      <w:jc w:val="center"/>
                    </w:trPr>
                    <w:tc>
                      <w:tcPr>
                        <w:tcW w:w="5000" w:type="pct"/>
                        <w:vAlign w:val="center"/>
                        <w:hideMark/>
                      </w:tcPr>
                      <w:p w14:paraId="7B2F67F9" w14:textId="77777777" w:rsidR="0029399F" w:rsidRDefault="0029399F"/>
                      <w:tbl>
                        <w:tblPr>
                          <w:tblW w:w="5000" w:type="pct"/>
                          <w:jc w:val="center"/>
                          <w:tblCellMar>
                            <w:left w:w="0" w:type="dxa"/>
                            <w:right w:w="0" w:type="dxa"/>
                          </w:tblCellMar>
                          <w:tblLook w:val="04A0" w:firstRow="1" w:lastRow="0" w:firstColumn="1" w:lastColumn="0" w:noHBand="0" w:noVBand="1"/>
                        </w:tblPr>
                        <w:tblGrid>
                          <w:gridCol w:w="8400"/>
                        </w:tblGrid>
                        <w:tr w:rsidR="0029399F" w14:paraId="58609372" w14:textId="77777777">
                          <w:trPr>
                            <w:jc w:val="center"/>
                          </w:trPr>
                          <w:tc>
                            <w:tcPr>
                              <w:tcW w:w="0" w:type="auto"/>
                              <w:tcMar>
                                <w:top w:w="150" w:type="dxa"/>
                                <w:left w:w="150" w:type="dxa"/>
                                <w:bottom w:w="150" w:type="dxa"/>
                                <w:right w:w="150" w:type="dxa"/>
                              </w:tcMar>
                              <w:vAlign w:val="center"/>
                              <w:hideMark/>
                            </w:tcPr>
                            <w:p w14:paraId="0D57C50E" w14:textId="77777777" w:rsidR="0029399F" w:rsidRDefault="0029399F"/>
                            <w:tbl>
                              <w:tblPr>
                                <w:tblW w:w="5000" w:type="pct"/>
                                <w:jc w:val="center"/>
                                <w:tblCellMar>
                                  <w:left w:w="0" w:type="dxa"/>
                                  <w:right w:w="0" w:type="dxa"/>
                                </w:tblCellMar>
                                <w:tblLook w:val="04A0" w:firstRow="1" w:lastRow="0" w:firstColumn="1" w:lastColumn="0" w:noHBand="0" w:noVBand="1"/>
                              </w:tblPr>
                              <w:tblGrid>
                                <w:gridCol w:w="8100"/>
                              </w:tblGrid>
                              <w:tr w:rsidR="0029399F" w14:paraId="5C2D95D6" w14:textId="77777777">
                                <w:trPr>
                                  <w:jc w:val="center"/>
                                </w:trPr>
                                <w:tc>
                                  <w:tcPr>
                                    <w:tcW w:w="0" w:type="auto"/>
                                    <w:vAlign w:val="center"/>
                                    <w:hideMark/>
                                  </w:tcPr>
                                  <w:p w14:paraId="36C91B6B" w14:textId="77777777" w:rsidR="0029399F" w:rsidRDefault="0029399F">
                                    <w:pPr>
                                      <w:spacing w:line="390" w:lineRule="atLeast"/>
                                      <w:jc w:val="center"/>
                                      <w:rPr>
                                        <w:rFonts w:ascii="Arial" w:hAnsi="Arial" w:cs="Arial"/>
                                        <w:color w:val="666666"/>
                                        <w:sz w:val="21"/>
                                        <w:szCs w:val="21"/>
                                      </w:rPr>
                                    </w:pPr>
                                    <w:proofErr w:type="spellStart"/>
                                    <w:r>
                                      <w:rPr>
                                        <w:rStyle w:val="Fett"/>
                                        <w:rFonts w:ascii="Arial" w:hAnsi="Arial" w:cs="Arial"/>
                                        <w:color w:val="3498DB"/>
                                        <w:sz w:val="26"/>
                                        <w:szCs w:val="26"/>
                                      </w:rPr>
                                      <w:t>bAV</w:t>
                                    </w:r>
                                    <w:proofErr w:type="spellEnd"/>
                                    <w:r>
                                      <w:rPr>
                                        <w:rStyle w:val="Fett"/>
                                        <w:rFonts w:ascii="Arial" w:hAnsi="Arial" w:cs="Arial"/>
                                        <w:color w:val="3498DB"/>
                                        <w:sz w:val="26"/>
                                        <w:szCs w:val="26"/>
                                      </w:rPr>
                                      <w:t>-Produktangebot</w:t>
                                    </w:r>
                                    <w:r>
                                      <w:rPr>
                                        <w:rFonts w:ascii="Arial" w:hAnsi="Arial" w:cs="Arial"/>
                                        <w:color w:val="3498DB"/>
                                        <w:sz w:val="26"/>
                                        <w:szCs w:val="26"/>
                                      </w:rPr>
                                      <w:br/>
                                      <w:t>Aktualisierte Highlights für Vermittler, Arbeitgeber und Mitarbeitende</w:t>
                                    </w:r>
                                  </w:p>
                                </w:tc>
                              </w:tr>
                            </w:tbl>
                            <w:p w14:paraId="5BDA14E6" w14:textId="77777777" w:rsidR="0029399F" w:rsidRDefault="0029399F">
                              <w:pPr>
                                <w:spacing w:line="15" w:lineRule="atLeast"/>
                                <w:jc w:val="center"/>
                                <w:rPr>
                                  <w:rFonts w:ascii="Times New Roman" w:hAnsi="Times New Roman" w:cs="Times New Roman"/>
                                  <w:sz w:val="2"/>
                                  <w:szCs w:val="2"/>
                                </w:rPr>
                              </w:pPr>
                            </w:p>
                          </w:tc>
                        </w:tr>
                      </w:tbl>
                      <w:p w14:paraId="0C0558BB" w14:textId="77777777" w:rsidR="0029399F" w:rsidRDefault="0029399F">
                        <w:pPr>
                          <w:spacing w:line="15" w:lineRule="atLeast"/>
                          <w:jc w:val="center"/>
                          <w:rPr>
                            <w:sz w:val="2"/>
                            <w:szCs w:val="2"/>
                          </w:rPr>
                        </w:pPr>
                      </w:p>
                    </w:tc>
                  </w:tr>
                </w:tbl>
                <w:p w14:paraId="0D45E94E" w14:textId="77777777" w:rsidR="0029399F" w:rsidRDefault="0029399F">
                  <w:pPr>
                    <w:spacing w:line="240" w:lineRule="auto"/>
                    <w:jc w:val="center"/>
                  </w:pPr>
                </w:p>
              </w:tc>
            </w:tr>
          </w:tbl>
          <w:p w14:paraId="71BFA3F0" w14:textId="77777777" w:rsidR="0029399F" w:rsidRDefault="0029399F">
            <w:pPr>
              <w:jc w:val="center"/>
            </w:pPr>
          </w:p>
        </w:tc>
      </w:tr>
      <w:tr w:rsidR="0029399F" w14:paraId="38D727F3"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25C97F36"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6C6B0C1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91CB64E"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9399F" w14:paraId="32867A12" w14:textId="77777777">
                                <w:trPr>
                                  <w:jc w:val="center"/>
                                </w:trPr>
                                <w:tc>
                                  <w:tcPr>
                                    <w:tcW w:w="0" w:type="auto"/>
                                    <w:hideMark/>
                                  </w:tcPr>
                                  <w:p w14:paraId="27DF09C4" w14:textId="5BD82030" w:rsidR="0029399F" w:rsidRDefault="0029399F">
                                    <w:pPr>
                                      <w:spacing w:line="0" w:lineRule="atLeast"/>
                                      <w:jc w:val="center"/>
                                      <w:rPr>
                                        <w:sz w:val="2"/>
                                        <w:szCs w:val="2"/>
                                      </w:rPr>
                                    </w:pPr>
                                    <w:r>
                                      <w:rPr>
                                        <w:noProof/>
                                        <w:sz w:val="2"/>
                                        <w:szCs w:val="2"/>
                                      </w:rPr>
                                      <w:drawing>
                                        <wp:inline distT="0" distB="0" distL="0" distR="0" wp14:anchorId="0EC50122" wp14:editId="66B57F0E">
                                          <wp:extent cx="5143500" cy="2101215"/>
                                          <wp:effectExtent l="0" t="0" r="0" b="0"/>
                                          <wp:docPr id="42720127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3500" cy="2101215"/>
                                                  </a:xfrm>
                                                  <a:prstGeom prst="rect">
                                                    <a:avLst/>
                                                  </a:prstGeom>
                                                  <a:noFill/>
                                                  <a:ln>
                                                    <a:noFill/>
                                                  </a:ln>
                                                </pic:spPr>
                                              </pic:pic>
                                            </a:graphicData>
                                          </a:graphic>
                                        </wp:inline>
                                      </w:drawing>
                                    </w:r>
                                  </w:p>
                                </w:tc>
                              </w:tr>
                            </w:tbl>
                            <w:p w14:paraId="6C05E485" w14:textId="77777777" w:rsidR="0029399F" w:rsidRDefault="0029399F">
                              <w:pPr>
                                <w:spacing w:line="15" w:lineRule="atLeast"/>
                                <w:jc w:val="center"/>
                                <w:rPr>
                                  <w:sz w:val="2"/>
                                  <w:szCs w:val="2"/>
                                </w:rPr>
                              </w:pPr>
                            </w:p>
                          </w:tc>
                        </w:tr>
                      </w:tbl>
                      <w:p w14:paraId="1D8AAF12" w14:textId="77777777" w:rsidR="0029399F" w:rsidRDefault="0029399F">
                        <w:pPr>
                          <w:spacing w:line="15" w:lineRule="atLeast"/>
                          <w:jc w:val="center"/>
                          <w:rPr>
                            <w:sz w:val="2"/>
                            <w:szCs w:val="2"/>
                          </w:rPr>
                        </w:pPr>
                      </w:p>
                    </w:tc>
                  </w:tr>
                </w:tbl>
                <w:p w14:paraId="61BCDF25" w14:textId="77777777" w:rsidR="0029399F" w:rsidRDefault="0029399F">
                  <w:pPr>
                    <w:spacing w:line="240" w:lineRule="auto"/>
                    <w:jc w:val="center"/>
                  </w:pPr>
                </w:p>
              </w:tc>
            </w:tr>
          </w:tbl>
          <w:p w14:paraId="3E21FC41" w14:textId="77777777" w:rsidR="0029399F" w:rsidRDefault="0029399F">
            <w:pPr>
              <w:jc w:val="center"/>
            </w:pPr>
          </w:p>
        </w:tc>
      </w:tr>
      <w:tr w:rsidR="0029399F" w14:paraId="5EEB15E4"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326C0B5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5B6FB118"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4BADDC31"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9399F" w14:paraId="39C7A7B6" w14:textId="77777777">
                                <w:trPr>
                                  <w:jc w:val="center"/>
                                </w:trPr>
                                <w:tc>
                                  <w:tcPr>
                                    <w:tcW w:w="0" w:type="auto"/>
                                    <w:vAlign w:val="center"/>
                                    <w:hideMark/>
                                  </w:tcPr>
                                  <w:p w14:paraId="3124630E" w14:textId="77777777" w:rsidR="0029399F" w:rsidRDefault="0029399F">
                                    <w:pPr>
                                      <w:spacing w:line="315" w:lineRule="atLeast"/>
                                      <w:jc w:val="both"/>
                                      <w:rPr>
                                        <w:rFonts w:ascii="Arial" w:hAnsi="Arial" w:cs="Arial"/>
                                        <w:color w:val="666666"/>
                                        <w:sz w:val="21"/>
                                        <w:szCs w:val="21"/>
                                      </w:rPr>
                                    </w:pPr>
                                    <w:r>
                                      <w:rPr>
                                        <w:rFonts w:ascii="Arial" w:hAnsi="Arial" w:cs="Arial"/>
                                        <w:color w:val="666666"/>
                                        <w:sz w:val="21"/>
                                        <w:szCs w:val="21"/>
                                      </w:rPr>
                                      <w:t>Ihre Firmenkunden wünschen Sicherheit, Renditechancen oder Nachhaltigkeit bei der betrieblichen Altersvorsorge?</w:t>
                                    </w:r>
                                    <w:r>
                                      <w:rPr>
                                        <w:rFonts w:ascii="Arial" w:hAnsi="Arial" w:cs="Arial"/>
                                        <w:color w:val="666666"/>
                                        <w:sz w:val="21"/>
                                        <w:szCs w:val="21"/>
                                      </w:rPr>
                                      <w:br/>
                                      <w:t>Bei der Bayerischen profitieren sie von drei starken Anlagekonzepten:</w:t>
                                    </w:r>
                                  </w:p>
                                  <w:p w14:paraId="5BF8D864" w14:textId="77777777" w:rsidR="0029399F" w:rsidRDefault="0029399F" w:rsidP="0029399F">
                                    <w:pPr>
                                      <w:numPr>
                                        <w:ilvl w:val="0"/>
                                        <w:numId w:val="2"/>
                                      </w:numPr>
                                      <w:spacing w:before="100" w:beforeAutospacing="1" w:after="100" w:afterAutospacing="1" w:line="315" w:lineRule="atLeast"/>
                                      <w:jc w:val="both"/>
                                      <w:rPr>
                                        <w:rFonts w:ascii="Arial" w:hAnsi="Arial" w:cs="Arial"/>
                                        <w:color w:val="666666"/>
                                        <w:sz w:val="21"/>
                                        <w:szCs w:val="21"/>
                                      </w:rPr>
                                    </w:pPr>
                                    <w:proofErr w:type="spellStart"/>
                                    <w:r>
                                      <w:rPr>
                                        <w:rFonts w:ascii="Arial" w:hAnsi="Arial" w:cs="Arial"/>
                                        <w:color w:val="666666"/>
                                        <w:sz w:val="21"/>
                                        <w:szCs w:val="21"/>
                                      </w:rPr>
                                      <w:t>Pangaea</w:t>
                                    </w:r>
                                    <w:proofErr w:type="spellEnd"/>
                                    <w:r>
                                      <w:rPr>
                                        <w:rFonts w:ascii="Arial" w:hAnsi="Arial" w:cs="Arial"/>
                                        <w:color w:val="666666"/>
                                        <w:sz w:val="21"/>
                                        <w:szCs w:val="21"/>
                                      </w:rPr>
                                      <w:t xml:space="preserve"> Life </w:t>
                                    </w:r>
                                    <w:proofErr w:type="spellStart"/>
                                    <w:r>
                                      <w:rPr>
                                        <w:rFonts w:ascii="Arial" w:hAnsi="Arial" w:cs="Arial"/>
                                        <w:color w:val="666666"/>
                                        <w:sz w:val="21"/>
                                        <w:szCs w:val="21"/>
                                      </w:rPr>
                                      <w:t>bAV</w:t>
                                    </w:r>
                                    <w:proofErr w:type="spellEnd"/>
                                    <w:r>
                                      <w:rPr>
                                        <w:rFonts w:ascii="Arial" w:hAnsi="Arial" w:cs="Arial"/>
                                        <w:color w:val="666666"/>
                                        <w:sz w:val="21"/>
                                        <w:szCs w:val="21"/>
                                      </w:rPr>
                                      <w:t xml:space="preserve"> </w:t>
                                    </w:r>
                                    <w:proofErr w:type="spellStart"/>
                                    <w:r>
                                      <w:rPr>
                                        <w:rFonts w:ascii="Arial" w:hAnsi="Arial" w:cs="Arial"/>
                                        <w:color w:val="666666"/>
                                        <w:sz w:val="21"/>
                                        <w:szCs w:val="21"/>
                                      </w:rPr>
                                      <w:t>Invest</w:t>
                                    </w:r>
                                    <w:proofErr w:type="spellEnd"/>
                                  </w:p>
                                  <w:p w14:paraId="74925907" w14:textId="77777777" w:rsidR="0029399F" w:rsidRDefault="0029399F" w:rsidP="0029399F">
                                    <w:pPr>
                                      <w:numPr>
                                        <w:ilvl w:val="0"/>
                                        <w:numId w:val="2"/>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 xml:space="preserve">Fonds-Rente </w:t>
                                    </w:r>
                                    <w:proofErr w:type="spellStart"/>
                                    <w:r>
                                      <w:rPr>
                                        <w:rFonts w:ascii="Arial" w:hAnsi="Arial" w:cs="Arial"/>
                                        <w:color w:val="666666"/>
                                        <w:sz w:val="21"/>
                                        <w:szCs w:val="21"/>
                                      </w:rPr>
                                      <w:t>bAV</w:t>
                                    </w:r>
                                    <w:proofErr w:type="spellEnd"/>
                                    <w:r>
                                      <w:rPr>
                                        <w:rFonts w:ascii="Arial" w:hAnsi="Arial" w:cs="Arial"/>
                                        <w:color w:val="666666"/>
                                        <w:sz w:val="21"/>
                                        <w:szCs w:val="21"/>
                                      </w:rPr>
                                      <w:t xml:space="preserve"> </w:t>
                                    </w:r>
                                    <w:proofErr w:type="spellStart"/>
                                    <w:r>
                                      <w:rPr>
                                        <w:rFonts w:ascii="Arial" w:hAnsi="Arial" w:cs="Arial"/>
                                        <w:color w:val="666666"/>
                                        <w:sz w:val="21"/>
                                        <w:szCs w:val="21"/>
                                      </w:rPr>
                                      <w:t>Invest</w:t>
                                    </w:r>
                                    <w:proofErr w:type="spellEnd"/>
                                  </w:p>
                                  <w:p w14:paraId="2D6E668B" w14:textId="77777777" w:rsidR="0029399F" w:rsidRDefault="0029399F" w:rsidP="0029399F">
                                    <w:pPr>
                                      <w:numPr>
                                        <w:ilvl w:val="0"/>
                                        <w:numId w:val="2"/>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 xml:space="preserve">Klassik-Rente </w:t>
                                    </w:r>
                                    <w:proofErr w:type="spellStart"/>
                                    <w:r>
                                      <w:rPr>
                                        <w:rFonts w:ascii="Arial" w:hAnsi="Arial" w:cs="Arial"/>
                                        <w:color w:val="666666"/>
                                        <w:sz w:val="21"/>
                                        <w:szCs w:val="21"/>
                                      </w:rPr>
                                      <w:t>bAV</w:t>
                                    </w:r>
                                    <w:proofErr w:type="spellEnd"/>
                                  </w:p>
                                  <w:p w14:paraId="7F60A5DA" w14:textId="77777777" w:rsidR="0029399F" w:rsidRDefault="0029399F">
                                    <w:pPr>
                                      <w:spacing w:after="0" w:line="315" w:lineRule="atLeast"/>
                                      <w:jc w:val="both"/>
                                      <w:rPr>
                                        <w:rFonts w:ascii="Arial" w:hAnsi="Arial" w:cs="Arial"/>
                                        <w:color w:val="666666"/>
                                        <w:sz w:val="21"/>
                                        <w:szCs w:val="21"/>
                                      </w:rPr>
                                    </w:pPr>
                                    <w:r>
                                      <w:rPr>
                                        <w:rFonts w:ascii="Arial" w:hAnsi="Arial" w:cs="Arial"/>
                                        <w:color w:val="666666"/>
                                        <w:sz w:val="21"/>
                                        <w:szCs w:val="21"/>
                                      </w:rPr>
                                      <w:t xml:space="preserve">Nutzen Sie für Ihre Beratungsgespräche die neuen Highlight-Blätter. Wir haben sie </w:t>
                                    </w:r>
                                    <w:proofErr w:type="gramStart"/>
                                    <w:r>
                                      <w:rPr>
                                        <w:rFonts w:ascii="Arial" w:hAnsi="Arial" w:cs="Arial"/>
                                        <w:color w:val="666666"/>
                                        <w:sz w:val="21"/>
                                        <w:szCs w:val="21"/>
                                      </w:rPr>
                                      <w:t>neu gestaltet</w:t>
                                    </w:r>
                                    <w:proofErr w:type="gramEnd"/>
                                    <w:r>
                                      <w:rPr>
                                        <w:rFonts w:ascii="Arial" w:hAnsi="Arial" w:cs="Arial"/>
                                        <w:color w:val="666666"/>
                                        <w:sz w:val="21"/>
                                        <w:szCs w:val="21"/>
                                      </w:rPr>
                                      <w:t xml:space="preserve"> und gleichzeitig barrierefrei gemacht.</w:t>
                                    </w:r>
                                    <w:r>
                                      <w:rPr>
                                        <w:rFonts w:ascii="Arial" w:hAnsi="Arial" w:cs="Arial"/>
                                        <w:color w:val="666666"/>
                                        <w:sz w:val="21"/>
                                        <w:szCs w:val="21"/>
                                      </w:rPr>
                                      <w:br/>
                                      <w:t>Die Verkaufshilfen finden Sie im Beraterportal der Bayerischen oder im Partnerportal der Unternehmensvorsorgewelt.</w:t>
                                    </w:r>
                                  </w:p>
                                </w:tc>
                              </w:tr>
                            </w:tbl>
                            <w:p w14:paraId="3B79D359" w14:textId="77777777" w:rsidR="0029399F" w:rsidRDefault="0029399F">
                              <w:pPr>
                                <w:spacing w:line="15" w:lineRule="atLeast"/>
                                <w:jc w:val="center"/>
                                <w:rPr>
                                  <w:rFonts w:ascii="Times New Roman" w:hAnsi="Times New Roman" w:cs="Times New Roman"/>
                                  <w:sz w:val="2"/>
                                  <w:szCs w:val="2"/>
                                </w:rPr>
                              </w:pPr>
                            </w:p>
                          </w:tc>
                        </w:tr>
                      </w:tbl>
                      <w:p w14:paraId="67E51BFD" w14:textId="77777777" w:rsidR="0029399F" w:rsidRDefault="0029399F">
                        <w:pPr>
                          <w:spacing w:line="15" w:lineRule="atLeast"/>
                          <w:jc w:val="center"/>
                          <w:rPr>
                            <w:sz w:val="2"/>
                            <w:szCs w:val="2"/>
                          </w:rPr>
                        </w:pPr>
                      </w:p>
                    </w:tc>
                  </w:tr>
                </w:tbl>
                <w:p w14:paraId="66E9CD0B" w14:textId="77777777" w:rsidR="0029399F" w:rsidRDefault="0029399F">
                  <w:pPr>
                    <w:spacing w:line="240" w:lineRule="auto"/>
                    <w:jc w:val="center"/>
                  </w:pPr>
                </w:p>
              </w:tc>
            </w:tr>
          </w:tbl>
          <w:p w14:paraId="75FBFB78" w14:textId="77777777" w:rsidR="0029399F" w:rsidRDefault="0029399F">
            <w:pPr>
              <w:jc w:val="center"/>
            </w:pPr>
          </w:p>
        </w:tc>
      </w:tr>
      <w:tr w:rsidR="0029399F" w14:paraId="1F00D5A5" w14:textId="77777777" w:rsidTr="0029399F">
        <w:tc>
          <w:tcPr>
            <w:tcW w:w="0" w:type="auto"/>
          </w:tcPr>
          <w:tbl>
            <w:tblPr>
              <w:tblW w:w="8700" w:type="dxa"/>
              <w:jc w:val="center"/>
              <w:tblCellMar>
                <w:left w:w="0" w:type="dxa"/>
                <w:right w:w="0" w:type="dxa"/>
              </w:tblCellMar>
              <w:tblLook w:val="04A0" w:firstRow="1" w:lastRow="0" w:firstColumn="1" w:lastColumn="0" w:noHBand="0" w:noVBand="1"/>
            </w:tblPr>
            <w:tblGrid>
              <w:gridCol w:w="8700"/>
            </w:tblGrid>
            <w:tr w:rsidR="0029399F" w14:paraId="2486E2F1"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32872B7B"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9399F" w14:paraId="62C55B09"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104"/>
                              </w:tblGrid>
                              <w:tr w:rsidR="0029399F" w14:paraId="36885B8D"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7BB3A9DC" w14:textId="77777777" w:rsidR="0029399F" w:rsidRDefault="0029399F">
                                    <w:pPr>
                                      <w:jc w:val="center"/>
                                      <w:rPr>
                                        <w:sz w:val="21"/>
                                        <w:szCs w:val="21"/>
                                      </w:rPr>
                                    </w:pPr>
                                    <w:hyperlink r:id="rId18" w:tgtFrame="_blank" w:history="1">
                                      <w:r w:rsidRPr="0029399F">
                                        <w:rPr>
                                          <w:rStyle w:val="Hyperlink"/>
                                          <w:rFonts w:ascii="Arial" w:hAnsi="Arial" w:cs="Arial"/>
                                          <w:b/>
                                          <w:bCs/>
                                          <w:sz w:val="21"/>
                                          <w:szCs w:val="21"/>
                                        </w:rPr>
                                        <w:t>Zu den Highlights</w:t>
                                      </w:r>
                                    </w:hyperlink>
                                  </w:p>
                                </w:tc>
                              </w:tr>
                            </w:tbl>
                            <w:p w14:paraId="282D092A" w14:textId="77777777" w:rsidR="0029399F" w:rsidRDefault="0029399F">
                              <w:pPr>
                                <w:spacing w:line="15" w:lineRule="atLeast"/>
                                <w:jc w:val="center"/>
                                <w:rPr>
                                  <w:sz w:val="2"/>
                                  <w:szCs w:val="2"/>
                                </w:rPr>
                              </w:pPr>
                            </w:p>
                          </w:tc>
                        </w:tr>
                      </w:tbl>
                      <w:p w14:paraId="48424CC0" w14:textId="77777777" w:rsidR="0029399F" w:rsidRDefault="0029399F">
                        <w:pPr>
                          <w:spacing w:line="15" w:lineRule="atLeast"/>
                          <w:jc w:val="center"/>
                          <w:rPr>
                            <w:sz w:val="2"/>
                            <w:szCs w:val="2"/>
                          </w:rPr>
                        </w:pPr>
                      </w:p>
                    </w:tc>
                  </w:tr>
                </w:tbl>
                <w:p w14:paraId="069BDD56" w14:textId="77777777" w:rsidR="0029399F" w:rsidRDefault="0029399F">
                  <w:pPr>
                    <w:spacing w:line="240" w:lineRule="auto"/>
                    <w:jc w:val="center"/>
                  </w:pPr>
                </w:p>
              </w:tc>
            </w:tr>
          </w:tbl>
          <w:p w14:paraId="65BD01F4" w14:textId="77777777" w:rsidR="0029399F" w:rsidRDefault="0029399F">
            <w:pPr>
              <w:jc w:val="center"/>
            </w:pPr>
          </w:p>
        </w:tc>
      </w:tr>
    </w:tbl>
    <w:p w14:paraId="0C847043" w14:textId="77777777" w:rsidR="0029399F" w:rsidRDefault="0029399F"/>
    <w:sectPr w:rsidR="0029399F" w:rsidSect="002939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81970"/>
    <w:multiLevelType w:val="multilevel"/>
    <w:tmpl w:val="2C58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D4291"/>
    <w:multiLevelType w:val="multilevel"/>
    <w:tmpl w:val="DF18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806529">
    <w:abstractNumId w:val="0"/>
  </w:num>
  <w:num w:numId="2" w16cid:durableId="1599870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99F"/>
    <w:rsid w:val="0029399F"/>
    <w:rsid w:val="00E316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C056"/>
  <w15:chartTrackingRefBased/>
  <w15:docId w15:val="{1683DC2E-965A-4179-81FC-05118D38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93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93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9399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9399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9399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9399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9399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9399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9399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9399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9399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9399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9399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9399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939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939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939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9399F"/>
    <w:rPr>
      <w:rFonts w:eastAsiaTheme="majorEastAsia" w:cstheme="majorBidi"/>
      <w:color w:val="272727" w:themeColor="text1" w:themeTint="D8"/>
    </w:rPr>
  </w:style>
  <w:style w:type="paragraph" w:styleId="Titel">
    <w:name w:val="Title"/>
    <w:basedOn w:val="Standard"/>
    <w:next w:val="Standard"/>
    <w:link w:val="TitelZchn"/>
    <w:uiPriority w:val="10"/>
    <w:qFormat/>
    <w:rsid w:val="00293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939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939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939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939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9399F"/>
    <w:rPr>
      <w:i/>
      <w:iCs/>
      <w:color w:val="404040" w:themeColor="text1" w:themeTint="BF"/>
    </w:rPr>
  </w:style>
  <w:style w:type="paragraph" w:styleId="Listenabsatz">
    <w:name w:val="List Paragraph"/>
    <w:basedOn w:val="Standard"/>
    <w:uiPriority w:val="34"/>
    <w:qFormat/>
    <w:rsid w:val="0029399F"/>
    <w:pPr>
      <w:ind w:left="720"/>
      <w:contextualSpacing/>
    </w:pPr>
  </w:style>
  <w:style w:type="character" w:styleId="IntensiveHervorhebung">
    <w:name w:val="Intense Emphasis"/>
    <w:basedOn w:val="Absatz-Standardschriftart"/>
    <w:uiPriority w:val="21"/>
    <w:qFormat/>
    <w:rsid w:val="0029399F"/>
    <w:rPr>
      <w:i/>
      <w:iCs/>
      <w:color w:val="0F4761" w:themeColor="accent1" w:themeShade="BF"/>
    </w:rPr>
  </w:style>
  <w:style w:type="paragraph" w:styleId="IntensivesZitat">
    <w:name w:val="Intense Quote"/>
    <w:basedOn w:val="Standard"/>
    <w:next w:val="Standard"/>
    <w:link w:val="IntensivesZitatZchn"/>
    <w:uiPriority w:val="30"/>
    <w:qFormat/>
    <w:rsid w:val="00293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9399F"/>
    <w:rPr>
      <w:i/>
      <w:iCs/>
      <w:color w:val="0F4761" w:themeColor="accent1" w:themeShade="BF"/>
    </w:rPr>
  </w:style>
  <w:style w:type="character" w:styleId="IntensiverVerweis">
    <w:name w:val="Intense Reference"/>
    <w:basedOn w:val="Absatz-Standardschriftart"/>
    <w:uiPriority w:val="32"/>
    <w:qFormat/>
    <w:rsid w:val="0029399F"/>
    <w:rPr>
      <w:b/>
      <w:bCs/>
      <w:smallCaps/>
      <w:color w:val="0F4761" w:themeColor="accent1" w:themeShade="BF"/>
      <w:spacing w:val="5"/>
    </w:rPr>
  </w:style>
  <w:style w:type="character" w:styleId="Hyperlink">
    <w:name w:val="Hyperlink"/>
    <w:basedOn w:val="Absatz-Standardschriftart"/>
    <w:uiPriority w:val="99"/>
    <w:unhideWhenUsed/>
    <w:rsid w:val="0029399F"/>
    <w:rPr>
      <w:color w:val="467886" w:themeColor="hyperlink"/>
      <w:u w:val="single"/>
    </w:rPr>
  </w:style>
  <w:style w:type="character" w:styleId="NichtaufgelsteErwhnung">
    <w:name w:val="Unresolved Mention"/>
    <w:basedOn w:val="Absatz-Standardschriftart"/>
    <w:uiPriority w:val="99"/>
    <w:semiHidden/>
    <w:unhideWhenUsed/>
    <w:rsid w:val="0029399F"/>
    <w:rPr>
      <w:color w:val="605E5C"/>
      <w:shd w:val="clear" w:color="auto" w:fill="E1DFDD"/>
    </w:rPr>
  </w:style>
  <w:style w:type="character" w:styleId="Fett">
    <w:name w:val="Strong"/>
    <w:basedOn w:val="Absatz-Standardschriftart"/>
    <w:uiPriority w:val="22"/>
    <w:qFormat/>
    <w:rsid w:val="002939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755300">
      <w:bodyDiv w:val="1"/>
      <w:marLeft w:val="0"/>
      <w:marRight w:val="0"/>
      <w:marTop w:val="0"/>
      <w:marBottom w:val="0"/>
      <w:divBdr>
        <w:top w:val="none" w:sz="0" w:space="0" w:color="auto"/>
        <w:left w:val="none" w:sz="0" w:space="0" w:color="auto"/>
        <w:bottom w:val="none" w:sz="0" w:space="0" w:color="auto"/>
        <w:right w:val="none" w:sz="0" w:space="0" w:color="auto"/>
      </w:divBdr>
    </w:div>
    <w:div w:id="314266827">
      <w:bodyDiv w:val="1"/>
      <w:marLeft w:val="0"/>
      <w:marRight w:val="0"/>
      <w:marTop w:val="0"/>
      <w:marBottom w:val="0"/>
      <w:divBdr>
        <w:top w:val="none" w:sz="0" w:space="0" w:color="auto"/>
        <w:left w:val="none" w:sz="0" w:space="0" w:color="auto"/>
        <w:bottom w:val="none" w:sz="0" w:space="0" w:color="auto"/>
        <w:right w:val="none" w:sz="0" w:space="0" w:color="auto"/>
      </w:divBdr>
    </w:div>
    <w:div w:id="622342630">
      <w:bodyDiv w:val="1"/>
      <w:marLeft w:val="0"/>
      <w:marRight w:val="0"/>
      <w:marTop w:val="0"/>
      <w:marBottom w:val="0"/>
      <w:divBdr>
        <w:top w:val="none" w:sz="0" w:space="0" w:color="auto"/>
        <w:left w:val="none" w:sz="0" w:space="0" w:color="auto"/>
        <w:bottom w:val="none" w:sz="0" w:space="0" w:color="auto"/>
        <w:right w:val="none" w:sz="0" w:space="0" w:color="auto"/>
      </w:divBdr>
    </w:div>
    <w:div w:id="972978047">
      <w:bodyDiv w:val="1"/>
      <w:marLeft w:val="0"/>
      <w:marRight w:val="0"/>
      <w:marTop w:val="0"/>
      <w:marBottom w:val="0"/>
      <w:divBdr>
        <w:top w:val="none" w:sz="0" w:space="0" w:color="auto"/>
        <w:left w:val="none" w:sz="0" w:space="0" w:color="auto"/>
        <w:bottom w:val="none" w:sz="0" w:space="0" w:color="auto"/>
        <w:right w:val="none" w:sz="0" w:space="0" w:color="auto"/>
      </w:divBdr>
    </w:div>
    <w:div w:id="1072972417">
      <w:bodyDiv w:val="1"/>
      <w:marLeft w:val="0"/>
      <w:marRight w:val="0"/>
      <w:marTop w:val="0"/>
      <w:marBottom w:val="0"/>
      <w:divBdr>
        <w:top w:val="none" w:sz="0" w:space="0" w:color="auto"/>
        <w:left w:val="none" w:sz="0" w:space="0" w:color="auto"/>
        <w:bottom w:val="none" w:sz="0" w:space="0" w:color="auto"/>
        <w:right w:val="none" w:sz="0" w:space="0" w:color="auto"/>
      </w:divBdr>
    </w:div>
    <w:div w:id="169916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t62f14600.emailsys1a.net/c/142/8208328/0/0/0/626427/907f538fac.html" TargetMode="External"/><Relationship Id="rId18" Type="http://schemas.openxmlformats.org/officeDocument/2006/relationships/hyperlink" Target="https://t62f14600.emailsys1a.net/c/142/8208328/0/0/0/625685/f338d4b4ac.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t62f14600.emailsys1a.net/c/142/8208328/0/0/0/625682/d7cb6cb7df.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62f14600.emailsys1a.net/c/142/8208328/0/0/0/625652/727bd84605.html"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png"/><Relationship Id="rId10" Type="http://schemas.openxmlformats.org/officeDocument/2006/relationships/hyperlink" Target="https://t62f14600.emailsys1a.net/c/142/8208328/0/0/0/626487/a416f4f898.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62f14600.emailsys1a.net/c/142/8208328/0/0/0/626424/cc09b056d6.html" TargetMode="External"/><Relationship Id="rId14" Type="http://schemas.openxmlformats.org/officeDocument/2006/relationships/hyperlink" Target="https://t62f14600.emailsys1a.net/c/142/8208328/0/0/0/625682/d7cb6cb7df.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791</Words>
  <Characters>4984</Characters>
  <Application>Microsoft Office Word</Application>
  <DocSecurity>0</DocSecurity>
  <Lines>41</Lines>
  <Paragraphs>11</Paragraphs>
  <ScaleCrop>false</ScaleCrop>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Mair</dc:creator>
  <cp:keywords/>
  <dc:description/>
  <cp:lastModifiedBy>Veronika Mair</cp:lastModifiedBy>
  <cp:revision>1</cp:revision>
  <dcterms:created xsi:type="dcterms:W3CDTF">2025-03-21T09:11:00Z</dcterms:created>
  <dcterms:modified xsi:type="dcterms:W3CDTF">2025-03-21T09:20:00Z</dcterms:modified>
</cp:coreProperties>
</file>